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B9106F">
        <w:rPr>
          <w:b/>
          <w:sz w:val="28"/>
          <w:szCs w:val="28"/>
        </w:rPr>
        <w:t>19</w:t>
      </w:r>
      <w:r w:rsidR="00B9106F" w:rsidRPr="00B9106F">
        <w:rPr>
          <w:b/>
          <w:sz w:val="28"/>
          <w:szCs w:val="28"/>
          <w:vertAlign w:val="superscript"/>
        </w:rPr>
        <w:t>th</w:t>
      </w:r>
      <w:r w:rsidR="00B9106F">
        <w:rPr>
          <w:b/>
          <w:sz w:val="28"/>
          <w:szCs w:val="28"/>
        </w:rPr>
        <w:t xml:space="preserve"> October</w:t>
      </w:r>
      <w:r>
        <w:rPr>
          <w:b/>
          <w:sz w:val="28"/>
          <w:szCs w:val="28"/>
        </w:rPr>
        <w:t xml:space="preserve"> </w:t>
      </w:r>
      <w:r w:rsidR="00A36F8E">
        <w:rPr>
          <w:b/>
          <w:sz w:val="28"/>
          <w:szCs w:val="28"/>
        </w:rPr>
        <w:t>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B765CD">
        <w:rPr>
          <w:sz w:val="24"/>
          <w:szCs w:val="24"/>
        </w:rPr>
        <w:tab/>
      </w:r>
      <w:r w:rsidR="00F14A7F">
        <w:rPr>
          <w:sz w:val="24"/>
          <w:szCs w:val="24"/>
        </w:rPr>
        <w:t>Eric E</w:t>
      </w:r>
      <w:r w:rsidR="00EF375C">
        <w:rPr>
          <w:sz w:val="24"/>
          <w:szCs w:val="24"/>
        </w:rPr>
        <w:t>a</w:t>
      </w:r>
      <w:r w:rsidR="00F14A7F">
        <w:rPr>
          <w:sz w:val="24"/>
          <w:szCs w:val="24"/>
        </w:rPr>
        <w:t>rnshaw</w:t>
      </w:r>
      <w:r w:rsidR="00B9106F">
        <w:rPr>
          <w:sz w:val="24"/>
          <w:szCs w:val="24"/>
        </w:rPr>
        <w:t xml:space="preserve"> (arr. 7:04pm)</w:t>
      </w:r>
    </w:p>
    <w:p w:rsidR="00B765CD" w:rsidRDefault="00B765CD" w:rsidP="00B765CD">
      <w:pPr>
        <w:pStyle w:val="NoSpacing"/>
        <w:rPr>
          <w:sz w:val="24"/>
          <w:szCs w:val="24"/>
        </w:rPr>
      </w:pPr>
      <w:r>
        <w:rPr>
          <w:sz w:val="24"/>
          <w:szCs w:val="24"/>
        </w:rPr>
        <w:tab/>
      </w:r>
      <w:r>
        <w:rPr>
          <w:sz w:val="24"/>
          <w:szCs w:val="24"/>
        </w:rPr>
        <w:tab/>
        <w:t xml:space="preserve">   </w:t>
      </w:r>
      <w:r w:rsidR="00F14A7F">
        <w:rPr>
          <w:sz w:val="24"/>
          <w:szCs w:val="24"/>
        </w:rPr>
        <w:t xml:space="preserve">Emma Cletheroe (vice chair) </w:t>
      </w:r>
      <w:r w:rsidR="00B9106F">
        <w:rPr>
          <w:sz w:val="24"/>
          <w:szCs w:val="24"/>
        </w:rPr>
        <w:tab/>
      </w:r>
      <w:r>
        <w:rPr>
          <w:sz w:val="24"/>
          <w:szCs w:val="24"/>
        </w:rPr>
        <w:tab/>
        <w:t>Mark Cook</w:t>
      </w:r>
      <w:r w:rsidR="00F14A7F">
        <w:rPr>
          <w:sz w:val="24"/>
          <w:szCs w:val="24"/>
        </w:rPr>
        <w:t xml:space="preserve"> </w:t>
      </w:r>
    </w:p>
    <w:p w:rsidR="00B765CD" w:rsidRDefault="00B765CD" w:rsidP="00B765CD">
      <w:pPr>
        <w:pStyle w:val="NoSpacing"/>
        <w:rPr>
          <w:sz w:val="24"/>
          <w:szCs w:val="24"/>
        </w:rPr>
      </w:pPr>
      <w:r>
        <w:rPr>
          <w:sz w:val="24"/>
          <w:szCs w:val="24"/>
        </w:rPr>
        <w:tab/>
      </w:r>
      <w:r>
        <w:rPr>
          <w:sz w:val="24"/>
          <w:szCs w:val="24"/>
        </w:rPr>
        <w:tab/>
        <w:t xml:space="preserve">   Suzanne Longe</w:t>
      </w:r>
      <w:r w:rsidR="00B9106F">
        <w:rPr>
          <w:sz w:val="24"/>
          <w:szCs w:val="24"/>
        </w:rPr>
        <w:tab/>
      </w:r>
      <w:r w:rsidR="00B9106F">
        <w:rPr>
          <w:sz w:val="24"/>
          <w:szCs w:val="24"/>
        </w:rPr>
        <w:tab/>
      </w:r>
      <w:r w:rsidR="00B9106F">
        <w:rPr>
          <w:sz w:val="24"/>
          <w:szCs w:val="24"/>
        </w:rPr>
        <w:tab/>
      </w:r>
      <w:r w:rsidR="00B9106F">
        <w:rPr>
          <w:sz w:val="24"/>
          <w:szCs w:val="24"/>
        </w:rPr>
        <w:tab/>
        <w:t>Harrrie Morshuis</w:t>
      </w:r>
    </w:p>
    <w:p w:rsidR="00B765CD" w:rsidRDefault="00B765CD" w:rsidP="00B765CD">
      <w:pPr>
        <w:pStyle w:val="NoSpacing"/>
        <w:rPr>
          <w:sz w:val="24"/>
          <w:szCs w:val="24"/>
        </w:rPr>
      </w:pPr>
      <w:r>
        <w:rPr>
          <w:sz w:val="24"/>
          <w:szCs w:val="24"/>
        </w:rPr>
        <w:tab/>
      </w:r>
      <w:r>
        <w:rPr>
          <w:sz w:val="24"/>
          <w:szCs w:val="24"/>
        </w:rPr>
        <w:tab/>
      </w:r>
      <w:r w:rsidR="00F14A7F">
        <w:rPr>
          <w:sz w:val="24"/>
          <w:szCs w:val="24"/>
        </w:rPr>
        <w:t xml:space="preserve"> </w:t>
      </w:r>
      <w:r>
        <w:rPr>
          <w:sz w:val="24"/>
          <w:szCs w:val="24"/>
        </w:rPr>
        <w:t xml:space="preserve">  Kirsty Cotgrove (clerk)</w:t>
      </w:r>
    </w:p>
    <w:p w:rsidR="00B765CD" w:rsidRPr="00B765CD" w:rsidRDefault="00B765CD" w:rsidP="00B765CD">
      <w:pPr>
        <w:pStyle w:val="NoSpacing"/>
        <w:rPr>
          <w:sz w:val="24"/>
          <w:szCs w:val="24"/>
        </w:rPr>
      </w:pPr>
      <w:r>
        <w:rPr>
          <w:sz w:val="24"/>
          <w:szCs w:val="24"/>
        </w:rPr>
        <w:tab/>
      </w:r>
      <w:r>
        <w:rPr>
          <w:sz w:val="24"/>
          <w:szCs w:val="24"/>
        </w:rPr>
        <w:tab/>
      </w:r>
      <w:r w:rsidR="00F14A7F">
        <w:rPr>
          <w:sz w:val="24"/>
          <w:szCs w:val="24"/>
        </w:rPr>
        <w:t xml:space="preserve">   David Ramsbotham (County Councillor)</w:t>
      </w:r>
      <w:r w:rsidR="00F14A7F">
        <w:rPr>
          <w:sz w:val="24"/>
          <w:szCs w:val="24"/>
        </w:rPr>
        <w:tab/>
      </w:r>
      <w:r>
        <w:rPr>
          <w:sz w:val="24"/>
          <w:szCs w:val="24"/>
        </w:rPr>
        <w:t xml:space="preserve">+ </w:t>
      </w:r>
      <w:r w:rsidR="00B9106F">
        <w:rPr>
          <w:sz w:val="24"/>
          <w:szCs w:val="24"/>
        </w:rPr>
        <w:t>4</w:t>
      </w:r>
      <w:r>
        <w:rPr>
          <w:sz w:val="24"/>
          <w:szCs w:val="24"/>
        </w:rPr>
        <w:t xml:space="preserve"> parishioners</w:t>
      </w:r>
      <w:r>
        <w:rPr>
          <w:sz w:val="24"/>
          <w:szCs w:val="24"/>
        </w:rPr>
        <w:tab/>
      </w:r>
      <w:r>
        <w:rPr>
          <w:sz w:val="24"/>
          <w:szCs w:val="24"/>
        </w:rPr>
        <w:tab/>
      </w:r>
    </w:p>
    <w:p w:rsidR="00565EFE" w:rsidRDefault="00565EFE" w:rsidP="00565EFE">
      <w:pPr>
        <w:pStyle w:val="NoSpacing"/>
        <w:ind w:left="375"/>
        <w:jc w:val="center"/>
        <w:rPr>
          <w:sz w:val="24"/>
          <w:szCs w:val="24"/>
        </w:rPr>
      </w:pPr>
    </w:p>
    <w:p w:rsidR="005445DE" w:rsidRDefault="005445DE" w:rsidP="00F528E8">
      <w:pPr>
        <w:pStyle w:val="NoSpacing"/>
        <w:rPr>
          <w:sz w:val="24"/>
          <w:szCs w:val="24"/>
        </w:rPr>
      </w:pPr>
      <w:r>
        <w:rPr>
          <w:sz w:val="24"/>
          <w:szCs w:val="24"/>
        </w:rPr>
        <w:t xml:space="preserve">  </w:t>
      </w:r>
      <w:r>
        <w:rPr>
          <w:sz w:val="24"/>
          <w:szCs w:val="24"/>
        </w:rPr>
        <w:tab/>
      </w:r>
      <w:r w:rsidR="00B9106F">
        <w:rPr>
          <w:sz w:val="24"/>
          <w:szCs w:val="24"/>
        </w:rPr>
        <w:t xml:space="preserve">JS asked members of the public for comments. A parishioner asked who the </w:t>
      </w:r>
      <w:r w:rsidR="00B9106F">
        <w:rPr>
          <w:sz w:val="24"/>
          <w:szCs w:val="24"/>
        </w:rPr>
        <w:tab/>
        <w:t xml:space="preserve">Westcotec quote was </w:t>
      </w:r>
      <w:r>
        <w:rPr>
          <w:sz w:val="24"/>
          <w:szCs w:val="24"/>
        </w:rPr>
        <w:tab/>
      </w:r>
      <w:r w:rsidR="00B9106F">
        <w:rPr>
          <w:sz w:val="24"/>
          <w:szCs w:val="24"/>
        </w:rPr>
        <w:t xml:space="preserve">obtained from, and was told they were recommended by </w:t>
      </w:r>
      <w:r w:rsidR="00B9106F">
        <w:rPr>
          <w:sz w:val="24"/>
          <w:szCs w:val="24"/>
        </w:rPr>
        <w:tab/>
        <w:t xml:space="preserve">Norfolk County Council. He also asked what the insurance increase will be. The clerk </w:t>
      </w:r>
      <w:r w:rsidR="00B9106F">
        <w:rPr>
          <w:sz w:val="24"/>
          <w:szCs w:val="24"/>
        </w:rPr>
        <w:tab/>
        <w:t xml:space="preserve">will advise. A parishioner asked if there was a possibility of a 20mph limit through </w:t>
      </w:r>
      <w:r w:rsidR="00B9106F">
        <w:rPr>
          <w:sz w:val="24"/>
          <w:szCs w:val="24"/>
        </w:rPr>
        <w:tab/>
        <w:t xml:space="preserve">the village. He had spoken to Highways in the past who suggested it may be possible </w:t>
      </w:r>
      <w:r w:rsidR="00B9106F">
        <w:rPr>
          <w:sz w:val="24"/>
          <w:szCs w:val="24"/>
        </w:rPr>
        <w:tab/>
        <w:t xml:space="preserve">if enough parishes joined together in support. DR stated that usually a 20mph limit </w:t>
      </w:r>
      <w:r w:rsidR="00B9106F">
        <w:rPr>
          <w:sz w:val="24"/>
          <w:szCs w:val="24"/>
        </w:rPr>
        <w:tab/>
        <w:t xml:space="preserve">will only be considered if there is a school. It was discussed whether the 20mph zone </w:t>
      </w:r>
      <w:r w:rsidR="00B9106F">
        <w:rPr>
          <w:sz w:val="24"/>
          <w:szCs w:val="24"/>
        </w:rPr>
        <w:tab/>
        <w:t xml:space="preserve">in Worstead is near a school. DR advised that it is up to the police to enforce the </w:t>
      </w:r>
      <w:r w:rsidR="00B9106F">
        <w:rPr>
          <w:sz w:val="24"/>
          <w:szCs w:val="24"/>
        </w:rPr>
        <w:tab/>
        <w:t xml:space="preserve">limit, and their funding has been cut. </w:t>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Pr>
          <w:sz w:val="24"/>
          <w:szCs w:val="24"/>
        </w:rPr>
        <w:t xml:space="preserve"> welcomed everyone</w:t>
      </w:r>
      <w:r w:rsidR="00B9106F">
        <w:rPr>
          <w:sz w:val="24"/>
          <w:szCs w:val="24"/>
        </w:rPr>
        <w:t>. Apologies were received and accepted for AH</w:t>
      </w:r>
      <w:r w:rsidR="00F14A7F">
        <w:rPr>
          <w:sz w:val="24"/>
          <w:szCs w:val="24"/>
        </w:rPr>
        <w:t xml:space="preserve">. </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none.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B9106F">
        <w:rPr>
          <w:b/>
          <w:sz w:val="24"/>
          <w:szCs w:val="24"/>
        </w:rPr>
        <w:t>21</w:t>
      </w:r>
      <w:r w:rsidR="00B9106F" w:rsidRPr="00B9106F">
        <w:rPr>
          <w:b/>
          <w:sz w:val="24"/>
          <w:szCs w:val="24"/>
          <w:vertAlign w:val="superscript"/>
        </w:rPr>
        <w:t>st</w:t>
      </w:r>
      <w:r w:rsidR="00B9106F">
        <w:rPr>
          <w:b/>
          <w:sz w:val="24"/>
          <w:szCs w:val="24"/>
        </w:rPr>
        <w:t xml:space="preserve"> September</w:t>
      </w:r>
      <w:r>
        <w:rPr>
          <w:b/>
          <w:sz w:val="24"/>
          <w:szCs w:val="24"/>
        </w:rPr>
        <w:t xml:space="preserve"> 2015 </w:t>
      </w:r>
      <w:r>
        <w:rPr>
          <w:sz w:val="24"/>
          <w:szCs w:val="24"/>
        </w:rPr>
        <w:t xml:space="preserve">– the minutes are approved and signed (prop. </w:t>
      </w:r>
      <w:r w:rsidR="00B9106F">
        <w:rPr>
          <w:sz w:val="24"/>
          <w:szCs w:val="24"/>
        </w:rPr>
        <w:t>HM</w:t>
      </w:r>
      <w:r>
        <w:rPr>
          <w:sz w:val="24"/>
          <w:szCs w:val="24"/>
        </w:rPr>
        <w:t xml:space="preserve"> &amp; sec. </w:t>
      </w:r>
      <w:r w:rsidR="00B9106F">
        <w:rPr>
          <w:sz w:val="24"/>
          <w:szCs w:val="24"/>
        </w:rPr>
        <w:t>EC</w:t>
      </w:r>
      <w:r>
        <w:rPr>
          <w:sz w:val="24"/>
          <w:szCs w:val="24"/>
        </w:rPr>
        <w:t>).</w:t>
      </w:r>
    </w:p>
    <w:p w:rsidR="009705F2" w:rsidRPr="00F14A7F" w:rsidRDefault="00C916EF" w:rsidP="009E0043">
      <w:pPr>
        <w:pStyle w:val="NoSpacing"/>
        <w:numPr>
          <w:ilvl w:val="0"/>
          <w:numId w:val="1"/>
        </w:numPr>
        <w:rPr>
          <w:sz w:val="24"/>
          <w:szCs w:val="24"/>
        </w:rPr>
      </w:pPr>
      <w:r w:rsidRPr="00F14A7F">
        <w:rPr>
          <w:b/>
          <w:sz w:val="24"/>
          <w:szCs w:val="24"/>
        </w:rPr>
        <w:t xml:space="preserve">Matters arising not covered elsewhere on the agenda </w:t>
      </w:r>
      <w:r w:rsidRPr="00F14A7F">
        <w:rPr>
          <w:sz w:val="24"/>
          <w:szCs w:val="24"/>
        </w:rPr>
        <w:t>–</w:t>
      </w:r>
      <w:r w:rsidR="00B9106F">
        <w:rPr>
          <w:sz w:val="24"/>
          <w:szCs w:val="24"/>
        </w:rPr>
        <w:t>The dumped rubbish at the Jubilee playing field was discussed. MC has spoken to Ross at the garage who will charge the PC 95p per tyre to dispose. It was agreed that MC will take the tyres to him. The green waste will rot</w:t>
      </w:r>
      <w:r w:rsidR="00CD14B5">
        <w:rPr>
          <w:sz w:val="24"/>
          <w:szCs w:val="24"/>
        </w:rPr>
        <w:t xml:space="preserve">, and then the PC will see what is left. Signage was discussed to deter </w:t>
      </w:r>
      <w:r w:rsidR="00065162">
        <w:rPr>
          <w:sz w:val="24"/>
          <w:szCs w:val="24"/>
        </w:rPr>
        <w:t>fly tipping</w:t>
      </w:r>
      <w:r w:rsidR="00CD14B5">
        <w:rPr>
          <w:sz w:val="24"/>
          <w:szCs w:val="24"/>
        </w:rPr>
        <w:t>, but it was agreed that it would not be effective</w:t>
      </w:r>
      <w:r w:rsidR="00F14A7F">
        <w:rPr>
          <w:sz w:val="24"/>
          <w:szCs w:val="24"/>
        </w:rPr>
        <w:t>.</w:t>
      </w:r>
      <w:r w:rsidR="00CD14B5">
        <w:rPr>
          <w:sz w:val="24"/>
          <w:szCs w:val="24"/>
        </w:rPr>
        <w:t xml:space="preserve"> EC asked if anything will happen regarding the Speedwatch initiative. A parishioner offered to co-ordinate volunteers, of which there are 4 so far. A minimum of 6 are required. </w:t>
      </w:r>
      <w:r w:rsidR="00F14A7F">
        <w:rPr>
          <w:sz w:val="24"/>
          <w:szCs w:val="24"/>
        </w:rPr>
        <w:t xml:space="preserve"> </w:t>
      </w:r>
      <w:r w:rsidR="009705F2" w:rsidRPr="00F14A7F">
        <w:rPr>
          <w:sz w:val="24"/>
          <w:szCs w:val="24"/>
        </w:rPr>
        <w:t xml:space="preserve">  </w:t>
      </w: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CD14B5">
        <w:rPr>
          <w:sz w:val="24"/>
          <w:szCs w:val="24"/>
        </w:rPr>
        <w:t xml:space="preserve">The clerk read a short report, where it was noted that four calls have  </w:t>
      </w:r>
      <w:r w:rsidR="00CD14B5">
        <w:rPr>
          <w:sz w:val="24"/>
          <w:szCs w:val="24"/>
        </w:rPr>
        <w:tab/>
        <w:t xml:space="preserve">been made to the police in the last month, resulting in one crime of assault being </w:t>
      </w:r>
      <w:r w:rsidR="00CD14B5">
        <w:rPr>
          <w:sz w:val="24"/>
          <w:szCs w:val="24"/>
        </w:rPr>
        <w:tab/>
        <w:t>recorded. The police will increase patrols around the Halloween period.</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CD14B5">
        <w:rPr>
          <w:sz w:val="24"/>
          <w:szCs w:val="24"/>
        </w:rPr>
        <w:t>EC</w:t>
      </w:r>
      <w:r>
        <w:rPr>
          <w:sz w:val="24"/>
          <w:szCs w:val="24"/>
        </w:rPr>
        <w:t xml:space="preserve">, Sec </w:t>
      </w:r>
      <w:r w:rsidR="001B04C8">
        <w:rPr>
          <w:sz w:val="24"/>
          <w:szCs w:val="24"/>
        </w:rPr>
        <w:t>HM</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CD14B5">
        <w:rPr>
          <w:sz w:val="24"/>
          <w:szCs w:val="24"/>
        </w:rPr>
        <w:t>Oct</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F55A8C" w:rsidRPr="00CD14B5" w:rsidRDefault="00CD14B5" w:rsidP="00F55A8C">
      <w:pPr>
        <w:pStyle w:val="NoSpacing"/>
        <w:numPr>
          <w:ilvl w:val="0"/>
          <w:numId w:val="4"/>
        </w:numPr>
        <w:rPr>
          <w:b/>
          <w:sz w:val="24"/>
          <w:szCs w:val="24"/>
        </w:rPr>
      </w:pPr>
      <w:r>
        <w:rPr>
          <w:sz w:val="24"/>
          <w:szCs w:val="24"/>
        </w:rPr>
        <w:t>Kirsty Cotgrove – poppy wreath (section 137)</w:t>
      </w:r>
      <w:r w:rsidR="00016888">
        <w:rPr>
          <w:sz w:val="24"/>
          <w:szCs w:val="24"/>
        </w:rPr>
        <w:tab/>
      </w:r>
      <w:r w:rsidR="00035974">
        <w:rPr>
          <w:sz w:val="24"/>
          <w:szCs w:val="24"/>
        </w:rPr>
        <w:tab/>
      </w:r>
      <w:r w:rsidR="007A4167">
        <w:rPr>
          <w:sz w:val="24"/>
          <w:szCs w:val="24"/>
        </w:rPr>
        <w:t xml:space="preserve">   </w:t>
      </w:r>
      <w:r w:rsidR="00F55A8C">
        <w:rPr>
          <w:sz w:val="24"/>
          <w:szCs w:val="24"/>
        </w:rPr>
        <w:t xml:space="preserve">£ </w:t>
      </w:r>
      <w:r w:rsidR="001207C3">
        <w:rPr>
          <w:sz w:val="24"/>
          <w:szCs w:val="24"/>
        </w:rPr>
        <w:t xml:space="preserve"> </w:t>
      </w:r>
      <w:r w:rsidR="00F55A8C">
        <w:rPr>
          <w:sz w:val="24"/>
          <w:szCs w:val="24"/>
        </w:rPr>
        <w:t xml:space="preserve"> </w:t>
      </w:r>
      <w:r w:rsidR="001207C3">
        <w:rPr>
          <w:sz w:val="24"/>
          <w:szCs w:val="24"/>
        </w:rPr>
        <w:t xml:space="preserve"> </w:t>
      </w:r>
      <w:r w:rsidR="00035974">
        <w:rPr>
          <w:sz w:val="24"/>
          <w:szCs w:val="24"/>
        </w:rPr>
        <w:t>27.00</w:t>
      </w:r>
    </w:p>
    <w:p w:rsidR="00CD14B5" w:rsidRPr="00CD14B5" w:rsidRDefault="00CD14B5" w:rsidP="00F55A8C">
      <w:pPr>
        <w:pStyle w:val="NoSpacing"/>
        <w:numPr>
          <w:ilvl w:val="0"/>
          <w:numId w:val="4"/>
        </w:numPr>
        <w:rPr>
          <w:b/>
          <w:sz w:val="24"/>
          <w:szCs w:val="24"/>
        </w:rPr>
      </w:pPr>
      <w:r>
        <w:rPr>
          <w:sz w:val="24"/>
          <w:szCs w:val="24"/>
        </w:rPr>
        <w:t>Mazars – external audit</w:t>
      </w:r>
      <w:r>
        <w:rPr>
          <w:sz w:val="24"/>
          <w:szCs w:val="24"/>
        </w:rPr>
        <w:tab/>
      </w:r>
      <w:r>
        <w:rPr>
          <w:sz w:val="24"/>
          <w:szCs w:val="24"/>
        </w:rPr>
        <w:tab/>
      </w:r>
      <w:r>
        <w:rPr>
          <w:sz w:val="24"/>
          <w:szCs w:val="24"/>
        </w:rPr>
        <w:tab/>
      </w:r>
      <w:r>
        <w:rPr>
          <w:sz w:val="24"/>
          <w:szCs w:val="24"/>
        </w:rPr>
        <w:tab/>
      </w:r>
      <w:r>
        <w:rPr>
          <w:sz w:val="24"/>
          <w:szCs w:val="24"/>
        </w:rPr>
        <w:tab/>
        <w:t xml:space="preserve">   £  150.00 </w:t>
      </w:r>
      <w:r>
        <w:rPr>
          <w:sz w:val="24"/>
          <w:szCs w:val="24"/>
        </w:rPr>
        <w:tab/>
      </w:r>
    </w:p>
    <w:p w:rsidR="00CD14B5" w:rsidRPr="00CD14B5" w:rsidRDefault="00CD14B5" w:rsidP="00F55A8C">
      <w:pPr>
        <w:pStyle w:val="NoSpacing"/>
        <w:numPr>
          <w:ilvl w:val="0"/>
          <w:numId w:val="4"/>
        </w:numPr>
        <w:rPr>
          <w:b/>
          <w:sz w:val="24"/>
          <w:szCs w:val="24"/>
        </w:rPr>
      </w:pPr>
      <w:r>
        <w:rPr>
          <w:sz w:val="24"/>
          <w:szCs w:val="24"/>
        </w:rPr>
        <w:t>Kirsty Cotgrove – fasthosts domain renewal</w:t>
      </w:r>
      <w:r>
        <w:rPr>
          <w:sz w:val="24"/>
          <w:szCs w:val="24"/>
        </w:rPr>
        <w:tab/>
      </w:r>
      <w:r>
        <w:rPr>
          <w:sz w:val="24"/>
          <w:szCs w:val="24"/>
        </w:rPr>
        <w:tab/>
      </w:r>
      <w:r>
        <w:rPr>
          <w:sz w:val="24"/>
          <w:szCs w:val="24"/>
        </w:rPr>
        <w:tab/>
        <w:t xml:space="preserve">   £    88.78</w:t>
      </w:r>
    </w:p>
    <w:p w:rsidR="00CD14B5" w:rsidRPr="00CD14B5" w:rsidRDefault="00CD14B5" w:rsidP="00F55A8C">
      <w:pPr>
        <w:pStyle w:val="NoSpacing"/>
        <w:numPr>
          <w:ilvl w:val="0"/>
          <w:numId w:val="4"/>
        </w:numPr>
        <w:rPr>
          <w:b/>
          <w:sz w:val="24"/>
          <w:szCs w:val="24"/>
        </w:rPr>
      </w:pPr>
      <w:r>
        <w:rPr>
          <w:sz w:val="24"/>
          <w:szCs w:val="24"/>
        </w:rPr>
        <w:t>Edgefield Village Hall – heating oil</w:t>
      </w:r>
      <w:r>
        <w:rPr>
          <w:sz w:val="24"/>
          <w:szCs w:val="24"/>
        </w:rPr>
        <w:tab/>
      </w:r>
      <w:r>
        <w:rPr>
          <w:sz w:val="24"/>
          <w:szCs w:val="24"/>
        </w:rPr>
        <w:tab/>
      </w:r>
      <w:r>
        <w:rPr>
          <w:sz w:val="24"/>
          <w:szCs w:val="24"/>
        </w:rPr>
        <w:tab/>
      </w:r>
      <w:r>
        <w:rPr>
          <w:sz w:val="24"/>
          <w:szCs w:val="24"/>
        </w:rPr>
        <w:tab/>
        <w:t xml:space="preserve">   £  249.10</w:t>
      </w:r>
    </w:p>
    <w:p w:rsidR="00CD14B5" w:rsidRDefault="00CD14B5" w:rsidP="00CD14B5">
      <w:pPr>
        <w:pStyle w:val="NoSpacing"/>
        <w:jc w:val="center"/>
        <w:rPr>
          <w:sz w:val="24"/>
          <w:szCs w:val="24"/>
        </w:rPr>
      </w:pPr>
      <w:r>
        <w:rPr>
          <w:sz w:val="24"/>
          <w:szCs w:val="24"/>
        </w:rPr>
        <w:t>1.</w:t>
      </w:r>
    </w:p>
    <w:p w:rsidR="00CD14B5" w:rsidRPr="00CD14B5" w:rsidRDefault="00CD14B5" w:rsidP="009705F2">
      <w:pPr>
        <w:pStyle w:val="NoSpacing"/>
        <w:ind w:left="720"/>
        <w:rPr>
          <w:sz w:val="24"/>
          <w:szCs w:val="24"/>
        </w:rPr>
      </w:pPr>
      <w:r w:rsidRPr="00CD14B5">
        <w:rPr>
          <w:sz w:val="24"/>
          <w:szCs w:val="24"/>
        </w:rPr>
        <w:lastRenderedPageBreak/>
        <w:t>(vi)</w:t>
      </w:r>
      <w:r>
        <w:rPr>
          <w:sz w:val="24"/>
          <w:szCs w:val="24"/>
        </w:rPr>
        <w:tab/>
        <w:t>EDF energy – electricity direct debit</w:t>
      </w:r>
      <w:r>
        <w:rPr>
          <w:sz w:val="24"/>
          <w:szCs w:val="24"/>
        </w:rPr>
        <w:tab/>
      </w:r>
      <w:r>
        <w:rPr>
          <w:sz w:val="24"/>
          <w:szCs w:val="24"/>
        </w:rPr>
        <w:tab/>
      </w:r>
      <w:r>
        <w:rPr>
          <w:sz w:val="24"/>
          <w:szCs w:val="24"/>
        </w:rPr>
        <w:tab/>
      </w:r>
      <w:r>
        <w:rPr>
          <w:sz w:val="24"/>
          <w:szCs w:val="24"/>
        </w:rPr>
        <w:tab/>
        <w:t xml:space="preserve"> £    35.00</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1B04C8" w:rsidRPr="001B04C8" w:rsidRDefault="009705F2" w:rsidP="00CD14B5">
      <w:pPr>
        <w:pStyle w:val="NoSpacing"/>
        <w:rPr>
          <w:sz w:val="24"/>
          <w:szCs w:val="24"/>
        </w:rPr>
      </w:pPr>
      <w:r>
        <w:rPr>
          <w:b/>
          <w:sz w:val="24"/>
          <w:szCs w:val="24"/>
        </w:rPr>
        <w:tab/>
      </w:r>
      <w:r w:rsidR="00CD14B5">
        <w:rPr>
          <w:sz w:val="24"/>
          <w:szCs w:val="24"/>
        </w:rPr>
        <w:t>(i)</w:t>
      </w:r>
      <w:r w:rsidR="00CD14B5">
        <w:rPr>
          <w:sz w:val="24"/>
          <w:szCs w:val="24"/>
        </w:rPr>
        <w:tab/>
        <w:t>NNDC precept second instalment</w:t>
      </w:r>
      <w:r w:rsidR="00CD14B5">
        <w:rPr>
          <w:sz w:val="24"/>
          <w:szCs w:val="24"/>
        </w:rPr>
        <w:tab/>
      </w:r>
      <w:r w:rsidR="00CD14B5">
        <w:rPr>
          <w:sz w:val="24"/>
          <w:szCs w:val="24"/>
        </w:rPr>
        <w:tab/>
      </w:r>
      <w:r w:rsidR="00CD14B5">
        <w:rPr>
          <w:sz w:val="24"/>
          <w:szCs w:val="24"/>
        </w:rPr>
        <w:tab/>
      </w:r>
      <w:r w:rsidR="00CD14B5">
        <w:rPr>
          <w:sz w:val="24"/>
          <w:szCs w:val="24"/>
        </w:rPr>
        <w:tab/>
        <w:t xml:space="preserve"> £6950.00</w:t>
      </w:r>
      <w:r w:rsidR="001B04C8">
        <w:rPr>
          <w:sz w:val="24"/>
          <w:szCs w:val="24"/>
        </w:rPr>
        <w:tab/>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CD14B5">
        <w:rPr>
          <w:sz w:val="24"/>
          <w:szCs w:val="24"/>
        </w:rPr>
        <w:t>(i) PF/15/1223. Land off Rectory Road and Holt Road, Edgefield, Norfolk. Erection of twenty two residential units (class C3) with associated highway and landscape works. The development was discussed at length. All agreed to fully support the application.</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1B04C8" w:rsidRDefault="0036589A" w:rsidP="00CD4843">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1B04C8">
        <w:rPr>
          <w:sz w:val="24"/>
          <w:szCs w:val="24"/>
        </w:rPr>
        <w:t xml:space="preserve">(i) </w:t>
      </w:r>
      <w:r w:rsidR="00CD4843">
        <w:rPr>
          <w:sz w:val="24"/>
          <w:szCs w:val="24"/>
        </w:rPr>
        <w:t>PF/15/1148. The Mount, Hunworth Road, Edgefield, NR24 2AE. Single storey extension of west wing. NNDC permit granted.</w:t>
      </w:r>
    </w:p>
    <w:p w:rsidR="00CD4843" w:rsidRDefault="00CD4843" w:rsidP="00CD4843">
      <w:pPr>
        <w:pStyle w:val="NoSpacing"/>
        <w:ind w:left="720"/>
        <w:rPr>
          <w:sz w:val="24"/>
          <w:szCs w:val="24"/>
        </w:rPr>
      </w:pPr>
      <w:r w:rsidRPr="00CD4843">
        <w:rPr>
          <w:sz w:val="24"/>
          <w:szCs w:val="24"/>
        </w:rPr>
        <w:t>(ii)</w:t>
      </w:r>
      <w:r>
        <w:rPr>
          <w:sz w:val="24"/>
          <w:szCs w:val="24"/>
        </w:rPr>
        <w:t xml:space="preserve"> LA/15/1149. The Mount, Hunworth Road, Edgefield, NR24 2AE. Single storey extension of west wing. NNDC consent given.</w:t>
      </w:r>
    </w:p>
    <w:p w:rsidR="00CD4843" w:rsidRDefault="00CD4843" w:rsidP="00CD4843">
      <w:pPr>
        <w:pStyle w:val="NoSpacing"/>
        <w:ind w:left="720"/>
        <w:rPr>
          <w:sz w:val="24"/>
          <w:szCs w:val="24"/>
        </w:rPr>
      </w:pPr>
      <w:r>
        <w:rPr>
          <w:sz w:val="24"/>
          <w:szCs w:val="24"/>
        </w:rPr>
        <w:t>(iii) LA/15/1120. The Mount, Hunworth Road, Edgefield, NR24 2AE. Removal of section of internal wall. NNDC permit refused.</w:t>
      </w:r>
    </w:p>
    <w:p w:rsidR="00CD4843" w:rsidRPr="00CD4843" w:rsidRDefault="00CD4843" w:rsidP="00CD4843">
      <w:pPr>
        <w:pStyle w:val="NoSpacing"/>
        <w:ind w:left="720"/>
        <w:rPr>
          <w:sz w:val="24"/>
          <w:szCs w:val="24"/>
        </w:rPr>
      </w:pPr>
      <w:r>
        <w:rPr>
          <w:sz w:val="24"/>
          <w:szCs w:val="24"/>
        </w:rPr>
        <w:t>(iv) PF/15/1119. The Mount, Hunworth Road, Edgefield, NR24 2AE. Variation of condition 2 of planning permission ref 14/1060 to allow revised access and gate details. NNDC permit given.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CD4843" w:rsidRP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Pr>
          <w:sz w:val="24"/>
          <w:szCs w:val="24"/>
        </w:rPr>
        <w:t xml:space="preserve"> – (i) PF/15/1331. The Stables, Street Farm Annexe, Ramsgate Street, Edgefield, NR24 2AX. Variation of condition 4 of PF/10/1199 to allow annexe to be used as a separate dwelling. PC supports.</w:t>
      </w:r>
    </w:p>
    <w:p w:rsidR="005D665B" w:rsidRPr="004F1765" w:rsidRDefault="000D6868" w:rsidP="001926FE">
      <w:pPr>
        <w:pStyle w:val="NoSpacing"/>
        <w:numPr>
          <w:ilvl w:val="0"/>
          <w:numId w:val="6"/>
        </w:numPr>
        <w:rPr>
          <w:b/>
          <w:sz w:val="24"/>
          <w:szCs w:val="24"/>
        </w:rPr>
      </w:pPr>
      <w:r>
        <w:rPr>
          <w:b/>
          <w:sz w:val="24"/>
          <w:szCs w:val="24"/>
        </w:rPr>
        <w:t xml:space="preserve">An update on </w:t>
      </w:r>
      <w:r w:rsidR="00B72742" w:rsidRPr="004F1765">
        <w:rPr>
          <w:b/>
          <w:sz w:val="24"/>
          <w:szCs w:val="24"/>
        </w:rPr>
        <w:t>the work plan for the village pond</w:t>
      </w:r>
      <w:r w:rsidR="0002020E" w:rsidRPr="004F1765">
        <w:rPr>
          <w:b/>
          <w:sz w:val="24"/>
          <w:szCs w:val="24"/>
        </w:rPr>
        <w:t xml:space="preserve"> </w:t>
      </w:r>
      <w:r w:rsidR="007401F6" w:rsidRPr="004F1765">
        <w:rPr>
          <w:sz w:val="24"/>
          <w:szCs w:val="24"/>
        </w:rPr>
        <w:t>–</w:t>
      </w:r>
      <w:r w:rsidR="00CD7F75">
        <w:rPr>
          <w:sz w:val="24"/>
          <w:szCs w:val="24"/>
        </w:rPr>
        <w:t xml:space="preserve">JS </w:t>
      </w:r>
      <w:r w:rsidR="00CD4843">
        <w:rPr>
          <w:sz w:val="24"/>
          <w:szCs w:val="24"/>
        </w:rPr>
        <w:t>advised that on 17</w:t>
      </w:r>
      <w:r w:rsidR="00CD4843" w:rsidRPr="00CD4843">
        <w:rPr>
          <w:sz w:val="24"/>
          <w:szCs w:val="24"/>
          <w:vertAlign w:val="superscript"/>
        </w:rPr>
        <w:t>th</w:t>
      </w:r>
      <w:r w:rsidR="00CD4843">
        <w:rPr>
          <w:sz w:val="24"/>
          <w:szCs w:val="24"/>
        </w:rPr>
        <w:t xml:space="preserve"> October JS, EE, AH &amp; two parishioners attended a work party and strimmed back the material around the pond and the edge of the reed bed. Wordingham Plant Hire will come at the beginning of November to dig out the Norfolk reed from the pond. Charlie McNichol from Stody will provide a tractor and trailer to take the waste away. </w:t>
      </w:r>
      <w:r>
        <w:rPr>
          <w:sz w:val="24"/>
          <w:szCs w:val="24"/>
        </w:rPr>
        <w:t xml:space="preserve">The clerk will co-ordinate a date with all parties. EE expressed concern that the clay lining may be damaged by removing the reeds. JS advised that the digger should leave most of the clay, and if the lining is damaged, it will be dealt with at that stage. EE also expressed concern that not all the roots will be taken. SL asked if cars will be kept out of the area, it was agreed that the Clerk will contact the VH committee to try and ensure there is no booking that day. </w:t>
      </w:r>
    </w:p>
    <w:p w:rsidR="00CD2A1E" w:rsidRPr="00CD2A1E" w:rsidRDefault="000D6868" w:rsidP="00B72742">
      <w:pPr>
        <w:pStyle w:val="NoSpacing"/>
        <w:numPr>
          <w:ilvl w:val="0"/>
          <w:numId w:val="6"/>
        </w:numPr>
        <w:rPr>
          <w:sz w:val="24"/>
          <w:szCs w:val="24"/>
        </w:rPr>
      </w:pPr>
      <w:r>
        <w:rPr>
          <w:b/>
          <w:sz w:val="24"/>
          <w:szCs w:val="24"/>
        </w:rPr>
        <w:t>To agree volunteers to maintain and move the SAM2 unit</w:t>
      </w:r>
      <w:r w:rsidR="00CD2A1E">
        <w:rPr>
          <w:b/>
          <w:sz w:val="24"/>
          <w:szCs w:val="24"/>
        </w:rPr>
        <w:t xml:space="preserve"> </w:t>
      </w:r>
      <w:r w:rsidR="00CD2A1E">
        <w:rPr>
          <w:sz w:val="24"/>
          <w:szCs w:val="24"/>
        </w:rPr>
        <w:t xml:space="preserve">– </w:t>
      </w:r>
      <w:r>
        <w:rPr>
          <w:sz w:val="24"/>
          <w:szCs w:val="24"/>
        </w:rPr>
        <w:t>MC, Jeremy</w:t>
      </w:r>
      <w:r w:rsidR="004573F9">
        <w:rPr>
          <w:sz w:val="24"/>
          <w:szCs w:val="24"/>
        </w:rPr>
        <w:t xml:space="preserve"> Goldney</w:t>
      </w:r>
      <w:bookmarkStart w:id="0" w:name="_GoBack"/>
      <w:bookmarkEnd w:id="0"/>
      <w:r>
        <w:rPr>
          <w:sz w:val="24"/>
          <w:szCs w:val="24"/>
        </w:rPr>
        <w:t xml:space="preserve">, Phil </w:t>
      </w:r>
      <w:proofErr w:type="spellStart"/>
      <w:r>
        <w:rPr>
          <w:sz w:val="24"/>
          <w:szCs w:val="24"/>
        </w:rPr>
        <w:t>Borley</w:t>
      </w:r>
      <w:proofErr w:type="spellEnd"/>
      <w:r>
        <w:rPr>
          <w:sz w:val="24"/>
          <w:szCs w:val="24"/>
        </w:rPr>
        <w:t xml:space="preserve"> &amp; Lyn </w:t>
      </w:r>
      <w:proofErr w:type="spellStart"/>
      <w:r w:rsidR="00AE3C69">
        <w:rPr>
          <w:sz w:val="24"/>
          <w:szCs w:val="24"/>
        </w:rPr>
        <w:t>Pateman</w:t>
      </w:r>
      <w:proofErr w:type="spellEnd"/>
      <w:r w:rsidR="00AE3C69">
        <w:rPr>
          <w:sz w:val="24"/>
          <w:szCs w:val="24"/>
        </w:rPr>
        <w:t xml:space="preserve"> </w:t>
      </w:r>
      <w:r>
        <w:rPr>
          <w:sz w:val="24"/>
          <w:szCs w:val="24"/>
        </w:rPr>
        <w:t xml:space="preserve">volunteered. The Clerk advised that Westcotec will provide full training when the unit is installed. </w:t>
      </w:r>
    </w:p>
    <w:p w:rsidR="004F1765" w:rsidRDefault="008C748F" w:rsidP="008C748F">
      <w:pPr>
        <w:pStyle w:val="NoSpacing"/>
        <w:ind w:left="284"/>
        <w:rPr>
          <w:sz w:val="24"/>
          <w:szCs w:val="24"/>
        </w:rPr>
      </w:pPr>
      <w:r>
        <w:rPr>
          <w:b/>
          <w:sz w:val="24"/>
          <w:szCs w:val="24"/>
        </w:rPr>
        <w:t>10.</w:t>
      </w:r>
      <w:r w:rsidR="000D6868">
        <w:rPr>
          <w:b/>
          <w:sz w:val="24"/>
          <w:szCs w:val="24"/>
        </w:rPr>
        <w:tab/>
      </w:r>
      <w:r w:rsidR="00B72742" w:rsidRPr="00CD2A1E">
        <w:rPr>
          <w:b/>
          <w:sz w:val="24"/>
          <w:szCs w:val="24"/>
        </w:rPr>
        <w:t xml:space="preserve">To </w:t>
      </w:r>
      <w:r w:rsidR="004F1765" w:rsidRPr="00CD2A1E">
        <w:rPr>
          <w:b/>
          <w:sz w:val="24"/>
          <w:szCs w:val="24"/>
        </w:rPr>
        <w:t xml:space="preserve">discuss and agree </w:t>
      </w:r>
      <w:r w:rsidR="000D6868">
        <w:rPr>
          <w:b/>
          <w:sz w:val="24"/>
          <w:szCs w:val="24"/>
        </w:rPr>
        <w:t>a parishioner’s request for speed limit signs for wheelie bins</w:t>
      </w:r>
      <w:r w:rsidR="00B72742" w:rsidRPr="00CD2A1E">
        <w:rPr>
          <w:b/>
          <w:sz w:val="24"/>
          <w:szCs w:val="24"/>
        </w:rPr>
        <w:t xml:space="preserve"> </w:t>
      </w:r>
      <w:r w:rsidR="00B72742" w:rsidRPr="00CD2A1E">
        <w:rPr>
          <w:sz w:val="24"/>
          <w:szCs w:val="24"/>
        </w:rPr>
        <w:t xml:space="preserve">– </w:t>
      </w:r>
      <w:r w:rsidR="000D6868">
        <w:rPr>
          <w:sz w:val="24"/>
          <w:szCs w:val="24"/>
        </w:rPr>
        <w:tab/>
        <w:t xml:space="preserve">The various options were discussed and a vote took place for 20mph signs = 2, </w:t>
      </w:r>
      <w:r w:rsidR="000D6868">
        <w:rPr>
          <w:sz w:val="24"/>
          <w:szCs w:val="24"/>
        </w:rPr>
        <w:tab/>
        <w:t xml:space="preserve">30mph signs = 4. It was agreed for the Clerk to order 100 x 30mph signs to distribute </w:t>
      </w:r>
      <w:r w:rsidR="000D6868">
        <w:rPr>
          <w:sz w:val="24"/>
          <w:szCs w:val="24"/>
        </w:rPr>
        <w:tab/>
        <w:t>to parishioners living along the main road.</w:t>
      </w:r>
      <w:r>
        <w:rPr>
          <w:sz w:val="24"/>
          <w:szCs w:val="24"/>
        </w:rPr>
        <w:t xml:space="preserve"> It was agreed that the Clerk will contact </w:t>
      </w:r>
      <w:r>
        <w:rPr>
          <w:sz w:val="24"/>
          <w:szCs w:val="24"/>
        </w:rPr>
        <w:tab/>
        <w:t xml:space="preserve">Highways to see if there is a possibility of a speed limit reduction to 20mph, and if so, </w:t>
      </w:r>
      <w:r>
        <w:rPr>
          <w:sz w:val="24"/>
          <w:szCs w:val="24"/>
        </w:rPr>
        <w:tab/>
        <w:t xml:space="preserve">to contact surrounding Parishes to see if there is support. </w:t>
      </w:r>
    </w:p>
    <w:p w:rsidR="008C748F" w:rsidRDefault="008C748F" w:rsidP="008C748F">
      <w:pPr>
        <w:pStyle w:val="NoSpacing"/>
        <w:rPr>
          <w:sz w:val="24"/>
          <w:szCs w:val="24"/>
        </w:rPr>
      </w:pPr>
    </w:p>
    <w:p w:rsidR="008C748F" w:rsidRDefault="008C748F" w:rsidP="008C748F">
      <w:pPr>
        <w:pStyle w:val="NoSpacing"/>
        <w:jc w:val="center"/>
        <w:rPr>
          <w:sz w:val="24"/>
          <w:szCs w:val="24"/>
        </w:rPr>
      </w:pPr>
      <w:r>
        <w:rPr>
          <w:sz w:val="24"/>
          <w:szCs w:val="24"/>
        </w:rPr>
        <w:t>2.</w:t>
      </w:r>
    </w:p>
    <w:p w:rsidR="000D6868" w:rsidRDefault="008C748F" w:rsidP="008C748F">
      <w:pPr>
        <w:pStyle w:val="NoSpacing"/>
        <w:ind w:left="284"/>
        <w:rPr>
          <w:sz w:val="24"/>
          <w:szCs w:val="24"/>
        </w:rPr>
      </w:pPr>
      <w:r w:rsidRPr="008C748F">
        <w:rPr>
          <w:b/>
          <w:sz w:val="24"/>
          <w:szCs w:val="24"/>
        </w:rPr>
        <w:lastRenderedPageBreak/>
        <w:t>11.</w:t>
      </w:r>
      <w:r>
        <w:rPr>
          <w:sz w:val="24"/>
          <w:szCs w:val="24"/>
        </w:rPr>
        <w:tab/>
      </w:r>
      <w:r w:rsidRPr="008C748F">
        <w:rPr>
          <w:b/>
          <w:sz w:val="24"/>
          <w:szCs w:val="24"/>
        </w:rPr>
        <w:t xml:space="preserve">To </w:t>
      </w:r>
      <w:r>
        <w:rPr>
          <w:b/>
          <w:sz w:val="24"/>
          <w:szCs w:val="24"/>
        </w:rPr>
        <w:t>agree the registration of Edgefield Parish Council with the ICO</w:t>
      </w:r>
      <w:r>
        <w:rPr>
          <w:sz w:val="24"/>
          <w:szCs w:val="24"/>
        </w:rPr>
        <w:t xml:space="preserve"> – JS advised that </w:t>
      </w:r>
      <w:r>
        <w:rPr>
          <w:sz w:val="24"/>
          <w:szCs w:val="24"/>
        </w:rPr>
        <w:tab/>
        <w:t xml:space="preserve">the PC must register with the Information Commissioners Office for Data Protection </w:t>
      </w:r>
      <w:r>
        <w:rPr>
          <w:sz w:val="24"/>
          <w:szCs w:val="24"/>
        </w:rPr>
        <w:tab/>
        <w:t xml:space="preserve">purposes. This would be at a cost of £35 per year. It was agreed that the Clerk will </w:t>
      </w:r>
      <w:r>
        <w:rPr>
          <w:sz w:val="24"/>
          <w:szCs w:val="24"/>
        </w:rPr>
        <w:tab/>
        <w:t>complete the online registration.</w:t>
      </w:r>
    </w:p>
    <w:p w:rsidR="008C748F" w:rsidRDefault="008C748F" w:rsidP="008C748F">
      <w:pPr>
        <w:pStyle w:val="NoSpacing"/>
        <w:ind w:left="284"/>
        <w:rPr>
          <w:sz w:val="24"/>
          <w:szCs w:val="24"/>
        </w:rPr>
      </w:pPr>
      <w:r>
        <w:rPr>
          <w:b/>
          <w:sz w:val="24"/>
          <w:szCs w:val="24"/>
        </w:rPr>
        <w:t>12</w:t>
      </w:r>
      <w:r w:rsidRPr="008C748F">
        <w:rPr>
          <w:sz w:val="24"/>
          <w:szCs w:val="24"/>
        </w:rPr>
        <w:t>.</w:t>
      </w:r>
      <w:r>
        <w:rPr>
          <w:sz w:val="24"/>
          <w:szCs w:val="24"/>
        </w:rPr>
        <w:tab/>
      </w:r>
      <w:r w:rsidRPr="008C748F">
        <w:rPr>
          <w:b/>
          <w:sz w:val="24"/>
          <w:szCs w:val="24"/>
        </w:rPr>
        <w:t xml:space="preserve">To </w:t>
      </w:r>
      <w:r w:rsidR="00065162" w:rsidRPr="008C748F">
        <w:rPr>
          <w:b/>
          <w:sz w:val="24"/>
          <w:szCs w:val="24"/>
        </w:rPr>
        <w:t>discuss</w:t>
      </w:r>
      <w:r w:rsidRPr="008C748F">
        <w:rPr>
          <w:b/>
          <w:sz w:val="24"/>
          <w:szCs w:val="24"/>
        </w:rPr>
        <w:t xml:space="preserve"> and formulate a response to the </w:t>
      </w:r>
      <w:r w:rsidR="00065162" w:rsidRPr="008C748F">
        <w:rPr>
          <w:b/>
          <w:sz w:val="24"/>
          <w:szCs w:val="24"/>
        </w:rPr>
        <w:t>Parish</w:t>
      </w:r>
      <w:r w:rsidRPr="008C748F">
        <w:rPr>
          <w:b/>
          <w:sz w:val="24"/>
          <w:szCs w:val="24"/>
        </w:rPr>
        <w:t xml:space="preserve"> Partnership updates</w:t>
      </w:r>
      <w:r>
        <w:rPr>
          <w:b/>
          <w:sz w:val="24"/>
          <w:szCs w:val="24"/>
        </w:rPr>
        <w:t xml:space="preserve"> </w:t>
      </w:r>
      <w:r>
        <w:rPr>
          <w:sz w:val="24"/>
          <w:szCs w:val="24"/>
        </w:rPr>
        <w:t xml:space="preserve">– JS </w:t>
      </w:r>
      <w:r>
        <w:rPr>
          <w:sz w:val="24"/>
          <w:szCs w:val="24"/>
        </w:rPr>
        <w:tab/>
        <w:t xml:space="preserve">explained that the Parish Partnership </w:t>
      </w:r>
      <w:r w:rsidR="00065162">
        <w:rPr>
          <w:sz w:val="24"/>
          <w:szCs w:val="24"/>
        </w:rPr>
        <w:t>initiative</w:t>
      </w:r>
      <w:r>
        <w:rPr>
          <w:sz w:val="24"/>
          <w:szCs w:val="24"/>
        </w:rPr>
        <w:t xml:space="preserve"> has been extended to allow an </w:t>
      </w:r>
      <w:r>
        <w:rPr>
          <w:sz w:val="24"/>
          <w:szCs w:val="24"/>
        </w:rPr>
        <w:tab/>
        <w:t xml:space="preserve">application to hire a team to fill potholes. It was discussed and agreed that the </w:t>
      </w:r>
      <w:r>
        <w:rPr>
          <w:sz w:val="24"/>
          <w:szCs w:val="24"/>
        </w:rPr>
        <w:tab/>
        <w:t xml:space="preserve">responsibility to deal with potholes lies with NCC, not the PC. It was agreed that the </w:t>
      </w:r>
      <w:r>
        <w:rPr>
          <w:sz w:val="24"/>
          <w:szCs w:val="24"/>
        </w:rPr>
        <w:tab/>
        <w:t xml:space="preserve">PC and parishioners should continue to report potholes when they appear. </w:t>
      </w:r>
    </w:p>
    <w:p w:rsidR="008C748F" w:rsidRDefault="008C748F" w:rsidP="008C748F">
      <w:pPr>
        <w:pStyle w:val="NoSpacing"/>
        <w:ind w:left="284"/>
        <w:rPr>
          <w:sz w:val="24"/>
          <w:szCs w:val="24"/>
        </w:rPr>
      </w:pPr>
      <w:r>
        <w:rPr>
          <w:b/>
          <w:sz w:val="24"/>
          <w:szCs w:val="24"/>
        </w:rPr>
        <w:t>13</w:t>
      </w:r>
      <w:r w:rsidRPr="008C748F">
        <w:rPr>
          <w:sz w:val="24"/>
          <w:szCs w:val="24"/>
        </w:rPr>
        <w:t>.</w:t>
      </w:r>
      <w:r>
        <w:rPr>
          <w:sz w:val="24"/>
          <w:szCs w:val="24"/>
        </w:rPr>
        <w:tab/>
      </w:r>
      <w:r>
        <w:rPr>
          <w:b/>
          <w:sz w:val="24"/>
          <w:szCs w:val="24"/>
        </w:rPr>
        <w:t>To discuss and formulate a response to the NNDC Local Plan</w:t>
      </w:r>
      <w:r>
        <w:rPr>
          <w:sz w:val="24"/>
          <w:szCs w:val="24"/>
        </w:rPr>
        <w:t xml:space="preserve"> – The Local Plan was </w:t>
      </w:r>
      <w:r>
        <w:rPr>
          <w:sz w:val="24"/>
          <w:szCs w:val="24"/>
        </w:rPr>
        <w:tab/>
        <w:t>discussed. Requests included a bus service a</w:t>
      </w:r>
      <w:r w:rsidR="00EA4719">
        <w:rPr>
          <w:sz w:val="24"/>
          <w:szCs w:val="24"/>
        </w:rPr>
        <w:t xml:space="preserve">s there is none in the village, better </w:t>
      </w:r>
      <w:r w:rsidR="00EA4719">
        <w:rPr>
          <w:sz w:val="24"/>
          <w:szCs w:val="24"/>
        </w:rPr>
        <w:tab/>
        <w:t xml:space="preserve">infrastructure to include better broadband and mobile phone reception, to consider </w:t>
      </w:r>
      <w:r w:rsidR="00EA4719">
        <w:rPr>
          <w:sz w:val="24"/>
          <w:szCs w:val="24"/>
        </w:rPr>
        <w:tab/>
        <w:t xml:space="preserve">the reintroduction of small scale infill development in the village and more power for </w:t>
      </w:r>
      <w:r w:rsidR="00EA4719">
        <w:rPr>
          <w:sz w:val="24"/>
          <w:szCs w:val="24"/>
        </w:rPr>
        <w:tab/>
        <w:t xml:space="preserve">the PC to consider small scale developments in the village. </w:t>
      </w:r>
    </w:p>
    <w:p w:rsidR="00EA4719" w:rsidRDefault="00EA4719" w:rsidP="008C748F">
      <w:pPr>
        <w:pStyle w:val="NoSpacing"/>
        <w:ind w:left="284"/>
        <w:rPr>
          <w:sz w:val="24"/>
          <w:szCs w:val="24"/>
        </w:rPr>
      </w:pPr>
      <w:r>
        <w:rPr>
          <w:b/>
          <w:sz w:val="24"/>
          <w:szCs w:val="24"/>
        </w:rPr>
        <w:t>14</w:t>
      </w:r>
      <w:r w:rsidRPr="00EA4719">
        <w:rPr>
          <w:sz w:val="24"/>
          <w:szCs w:val="24"/>
        </w:rPr>
        <w:t>.</w:t>
      </w:r>
      <w:r>
        <w:rPr>
          <w:sz w:val="24"/>
          <w:szCs w:val="24"/>
        </w:rPr>
        <w:tab/>
      </w:r>
      <w:r>
        <w:rPr>
          <w:b/>
          <w:sz w:val="24"/>
          <w:szCs w:val="24"/>
        </w:rPr>
        <w:t>Report from David Ramsbotham, County Councillor</w:t>
      </w:r>
      <w:r>
        <w:rPr>
          <w:sz w:val="24"/>
          <w:szCs w:val="24"/>
        </w:rPr>
        <w:t xml:space="preserve"> – DR advised that NCC are still </w:t>
      </w:r>
      <w:r>
        <w:rPr>
          <w:sz w:val="24"/>
          <w:szCs w:val="24"/>
        </w:rPr>
        <w:tab/>
        <w:t xml:space="preserve">working on the 2016-17 budget. Savings of £111 million must be found. The NDR has </w:t>
      </w:r>
      <w:r>
        <w:rPr>
          <w:sz w:val="24"/>
          <w:szCs w:val="24"/>
        </w:rPr>
        <w:tab/>
        <w:t xml:space="preserve">been given the go ahead, but will suffer further delays due to the request for a </w:t>
      </w:r>
      <w:r>
        <w:rPr>
          <w:sz w:val="24"/>
          <w:szCs w:val="24"/>
        </w:rPr>
        <w:tab/>
        <w:t xml:space="preserve">judicial review. A parishioner requested an explanation of what exactly the Parish </w:t>
      </w:r>
      <w:r>
        <w:rPr>
          <w:sz w:val="24"/>
          <w:szCs w:val="24"/>
        </w:rPr>
        <w:tab/>
        <w:t xml:space="preserve">Partnership it and </w:t>
      </w:r>
      <w:r w:rsidR="00065162">
        <w:rPr>
          <w:sz w:val="24"/>
          <w:szCs w:val="24"/>
        </w:rPr>
        <w:t>DR &amp;</w:t>
      </w:r>
      <w:r>
        <w:rPr>
          <w:sz w:val="24"/>
          <w:szCs w:val="24"/>
        </w:rPr>
        <w:t xml:space="preserve"> JS explained the initiative. The parishioner expressed his </w:t>
      </w:r>
      <w:r>
        <w:rPr>
          <w:sz w:val="24"/>
          <w:szCs w:val="24"/>
        </w:rPr>
        <w:tab/>
        <w:t xml:space="preserve">opposition to the scheme. The speed reduction initiative in partnership with the </w:t>
      </w:r>
      <w:r>
        <w:rPr>
          <w:sz w:val="24"/>
          <w:szCs w:val="24"/>
        </w:rPr>
        <w:tab/>
        <w:t xml:space="preserve">Parish Partnership was discussed at length, and the parishioner felt that there was </w:t>
      </w:r>
      <w:r>
        <w:rPr>
          <w:sz w:val="24"/>
          <w:szCs w:val="24"/>
        </w:rPr>
        <w:tab/>
        <w:t xml:space="preserve">an insufficient consultation with the parish for this compared to the Broadband </w:t>
      </w:r>
      <w:r>
        <w:rPr>
          <w:sz w:val="24"/>
          <w:szCs w:val="24"/>
        </w:rPr>
        <w:tab/>
        <w:t xml:space="preserve">survey. JS advised that the speed reduction measures were presented to the Parish </w:t>
      </w:r>
      <w:r>
        <w:rPr>
          <w:sz w:val="24"/>
          <w:szCs w:val="24"/>
        </w:rPr>
        <w:tab/>
        <w:t xml:space="preserve">for comment on several occasions, at PC meetings and the newsletter. The BB survey </w:t>
      </w:r>
      <w:r>
        <w:rPr>
          <w:sz w:val="24"/>
          <w:szCs w:val="24"/>
        </w:rPr>
        <w:tab/>
        <w:t xml:space="preserve">was suggested and recommended in that format by DR. </w:t>
      </w:r>
    </w:p>
    <w:p w:rsidR="00EA4719" w:rsidRDefault="00EA4719" w:rsidP="008C748F">
      <w:pPr>
        <w:pStyle w:val="NoSpacing"/>
        <w:ind w:left="284"/>
        <w:rPr>
          <w:sz w:val="24"/>
          <w:szCs w:val="24"/>
        </w:rPr>
      </w:pPr>
      <w:r>
        <w:rPr>
          <w:b/>
          <w:sz w:val="24"/>
          <w:szCs w:val="24"/>
        </w:rPr>
        <w:t>15</w:t>
      </w:r>
      <w:r w:rsidRPr="00EA4719">
        <w:rPr>
          <w:sz w:val="24"/>
          <w:szCs w:val="24"/>
        </w:rPr>
        <w:t>.</w:t>
      </w:r>
      <w:r>
        <w:rPr>
          <w:sz w:val="24"/>
          <w:szCs w:val="24"/>
        </w:rPr>
        <w:tab/>
      </w:r>
      <w:r>
        <w:rPr>
          <w:b/>
          <w:sz w:val="24"/>
          <w:szCs w:val="24"/>
        </w:rPr>
        <w:t xml:space="preserve">Report from Georgina Perry-Warnes, District Councillor </w:t>
      </w:r>
      <w:r>
        <w:rPr>
          <w:sz w:val="24"/>
          <w:szCs w:val="24"/>
        </w:rPr>
        <w:t xml:space="preserve">– The Clerk read an email </w:t>
      </w:r>
      <w:r>
        <w:rPr>
          <w:sz w:val="24"/>
          <w:szCs w:val="24"/>
        </w:rPr>
        <w:tab/>
        <w:t>from GPW with apologies for absence</w:t>
      </w:r>
      <w:r w:rsidR="00490FC6">
        <w:rPr>
          <w:sz w:val="24"/>
          <w:szCs w:val="24"/>
        </w:rPr>
        <w:t xml:space="preserve">. It was advised that GPW will report at the </w:t>
      </w:r>
      <w:r w:rsidR="00490FC6">
        <w:rPr>
          <w:sz w:val="24"/>
          <w:szCs w:val="24"/>
        </w:rPr>
        <w:tab/>
        <w:t xml:space="preserve">next meeting on planned service sharing and devolution plans. GOW had asked if </w:t>
      </w:r>
      <w:r w:rsidR="00490FC6">
        <w:rPr>
          <w:sz w:val="24"/>
          <w:szCs w:val="24"/>
        </w:rPr>
        <w:tab/>
        <w:t xml:space="preserve">dog waste bins are being emptied often enough, but there are </w:t>
      </w:r>
      <w:r w:rsidR="00065162">
        <w:rPr>
          <w:sz w:val="24"/>
          <w:szCs w:val="24"/>
        </w:rPr>
        <w:t>none</w:t>
      </w:r>
      <w:r w:rsidR="00490FC6">
        <w:rPr>
          <w:sz w:val="24"/>
          <w:szCs w:val="24"/>
        </w:rPr>
        <w:t xml:space="preserve"> in the village. JS </w:t>
      </w:r>
      <w:r w:rsidR="00490FC6">
        <w:rPr>
          <w:sz w:val="24"/>
          <w:szCs w:val="24"/>
        </w:rPr>
        <w:tab/>
        <w:t>asked if the Clerk can contact GPW to ask if she can support the Br</w:t>
      </w:r>
      <w:r w:rsidR="00065162">
        <w:rPr>
          <w:sz w:val="24"/>
          <w:szCs w:val="24"/>
        </w:rPr>
        <w:t>o</w:t>
      </w:r>
      <w:r w:rsidR="00490FC6">
        <w:rPr>
          <w:sz w:val="24"/>
          <w:szCs w:val="24"/>
        </w:rPr>
        <w:t xml:space="preserve">adland Housing </w:t>
      </w:r>
      <w:r w:rsidR="00490FC6">
        <w:rPr>
          <w:sz w:val="24"/>
          <w:szCs w:val="24"/>
        </w:rPr>
        <w:tab/>
        <w:t xml:space="preserve">application. </w:t>
      </w:r>
    </w:p>
    <w:p w:rsidR="00490FC6" w:rsidRDefault="00490FC6" w:rsidP="008C748F">
      <w:pPr>
        <w:pStyle w:val="NoSpacing"/>
        <w:ind w:left="284"/>
        <w:rPr>
          <w:sz w:val="24"/>
          <w:szCs w:val="24"/>
        </w:rPr>
      </w:pPr>
      <w:r>
        <w:rPr>
          <w:b/>
          <w:sz w:val="24"/>
          <w:szCs w:val="24"/>
        </w:rPr>
        <w:t>16</w:t>
      </w:r>
      <w:r w:rsidRPr="00490FC6">
        <w:rPr>
          <w:sz w:val="24"/>
          <w:szCs w:val="24"/>
        </w:rPr>
        <w:t>.</w:t>
      </w:r>
      <w:r>
        <w:rPr>
          <w:sz w:val="24"/>
          <w:szCs w:val="24"/>
        </w:rPr>
        <w:tab/>
      </w:r>
      <w:r>
        <w:rPr>
          <w:b/>
          <w:sz w:val="24"/>
          <w:szCs w:val="24"/>
        </w:rPr>
        <w:t xml:space="preserve">Correspondence </w:t>
      </w:r>
      <w:r>
        <w:rPr>
          <w:sz w:val="24"/>
          <w:szCs w:val="24"/>
        </w:rPr>
        <w:t xml:space="preserve">– (i) Ian Ross has approached JS to ask if the village sign can be </w:t>
      </w:r>
      <w:r>
        <w:rPr>
          <w:sz w:val="24"/>
          <w:szCs w:val="24"/>
        </w:rPr>
        <w:tab/>
        <w:t xml:space="preserve">cleaned. It was agreed that soda blasting will not be needed, and once it has been </w:t>
      </w:r>
      <w:r>
        <w:rPr>
          <w:sz w:val="24"/>
          <w:szCs w:val="24"/>
        </w:rPr>
        <w:tab/>
        <w:t xml:space="preserve">cleaned to treat with Danish oil. EE and MC will have a look at the sign to see what </w:t>
      </w:r>
      <w:r>
        <w:rPr>
          <w:sz w:val="24"/>
          <w:szCs w:val="24"/>
        </w:rPr>
        <w:tab/>
        <w:t xml:space="preserve">needs to be done. </w:t>
      </w:r>
    </w:p>
    <w:p w:rsidR="00490FC6" w:rsidRDefault="00490FC6" w:rsidP="008C748F">
      <w:pPr>
        <w:pStyle w:val="NoSpacing"/>
        <w:ind w:left="284"/>
        <w:rPr>
          <w:sz w:val="24"/>
          <w:szCs w:val="24"/>
        </w:rPr>
      </w:pPr>
      <w:r>
        <w:rPr>
          <w:b/>
          <w:sz w:val="24"/>
          <w:szCs w:val="24"/>
        </w:rPr>
        <w:tab/>
      </w:r>
      <w:r w:rsidRPr="00490FC6">
        <w:rPr>
          <w:sz w:val="24"/>
          <w:szCs w:val="24"/>
        </w:rPr>
        <w:t>(ii</w:t>
      </w:r>
      <w:r>
        <w:rPr>
          <w:sz w:val="24"/>
          <w:szCs w:val="24"/>
        </w:rPr>
        <w:t xml:space="preserve">) A parishioner advised that a cottage in the conservation area has a large external </w:t>
      </w:r>
      <w:r>
        <w:rPr>
          <w:sz w:val="24"/>
          <w:szCs w:val="24"/>
        </w:rPr>
        <w:tab/>
        <w:t xml:space="preserve">flue, which he feels needs planning permission. It was agreed the Clerk will contact </w:t>
      </w:r>
      <w:r>
        <w:rPr>
          <w:sz w:val="24"/>
          <w:szCs w:val="24"/>
        </w:rPr>
        <w:tab/>
        <w:t xml:space="preserve">planning to see if it is required. </w:t>
      </w:r>
    </w:p>
    <w:p w:rsidR="00490FC6" w:rsidRDefault="00490FC6" w:rsidP="008C748F">
      <w:pPr>
        <w:pStyle w:val="NoSpacing"/>
        <w:ind w:left="284"/>
        <w:rPr>
          <w:sz w:val="24"/>
          <w:szCs w:val="24"/>
        </w:rPr>
      </w:pPr>
      <w:r w:rsidRPr="00490FC6">
        <w:rPr>
          <w:b/>
          <w:sz w:val="24"/>
          <w:szCs w:val="24"/>
        </w:rPr>
        <w:t>17.</w:t>
      </w:r>
      <w:r>
        <w:rPr>
          <w:b/>
          <w:sz w:val="24"/>
          <w:szCs w:val="24"/>
        </w:rPr>
        <w:tab/>
        <w:t>Date of next meeting</w:t>
      </w:r>
      <w:r>
        <w:rPr>
          <w:sz w:val="24"/>
          <w:szCs w:val="24"/>
        </w:rPr>
        <w:t xml:space="preserve"> – Monday 16</w:t>
      </w:r>
      <w:r w:rsidRPr="00490FC6">
        <w:rPr>
          <w:sz w:val="24"/>
          <w:szCs w:val="24"/>
          <w:vertAlign w:val="superscript"/>
        </w:rPr>
        <w:t>th</w:t>
      </w:r>
      <w:r>
        <w:rPr>
          <w:sz w:val="24"/>
          <w:szCs w:val="24"/>
        </w:rPr>
        <w:t xml:space="preserve"> November 2015, at 7pm.</w:t>
      </w:r>
    </w:p>
    <w:p w:rsidR="00490FC6" w:rsidRDefault="00490FC6" w:rsidP="008C748F">
      <w:pPr>
        <w:pStyle w:val="NoSpacing"/>
        <w:ind w:left="284"/>
        <w:rPr>
          <w:sz w:val="24"/>
          <w:szCs w:val="24"/>
        </w:rPr>
      </w:pPr>
    </w:p>
    <w:p w:rsidR="00011365" w:rsidRDefault="00011365" w:rsidP="00903B3F">
      <w:pPr>
        <w:pStyle w:val="NoSpacing"/>
        <w:jc w:val="right"/>
        <w:rPr>
          <w:sz w:val="20"/>
          <w:szCs w:val="20"/>
        </w:rPr>
      </w:pPr>
    </w:p>
    <w:p w:rsidR="00D856B1" w:rsidRDefault="007401F6" w:rsidP="00903B3F">
      <w:pPr>
        <w:pStyle w:val="NoSpacing"/>
        <w:jc w:val="right"/>
        <w:rPr>
          <w:sz w:val="20"/>
          <w:szCs w:val="20"/>
        </w:rPr>
      </w:pPr>
      <w:r>
        <w:rPr>
          <w:sz w:val="20"/>
          <w:szCs w:val="20"/>
        </w:rPr>
        <w:t xml:space="preserve">There being no further business, the meeting closed at </w:t>
      </w:r>
      <w:r w:rsidR="00332932">
        <w:rPr>
          <w:sz w:val="20"/>
          <w:szCs w:val="20"/>
        </w:rPr>
        <w:t>8:</w:t>
      </w:r>
      <w:r w:rsidR="00490FC6">
        <w:rPr>
          <w:sz w:val="20"/>
          <w:szCs w:val="20"/>
        </w:rPr>
        <w:t>43</w:t>
      </w:r>
      <w:r w:rsidR="002173A6">
        <w:rPr>
          <w:sz w:val="20"/>
          <w:szCs w:val="20"/>
        </w:rPr>
        <w:t>pm</w:t>
      </w:r>
    </w:p>
    <w:p w:rsidR="00D856B1" w:rsidRDefault="00D856B1" w:rsidP="00903B3F">
      <w:pPr>
        <w:pStyle w:val="NoSpacing"/>
        <w:jc w:val="right"/>
        <w:rPr>
          <w:sz w:val="20"/>
          <w:szCs w:val="20"/>
        </w:rPr>
      </w:pPr>
    </w:p>
    <w:p w:rsidR="00490FC6" w:rsidRDefault="00490FC6" w:rsidP="00903B3F">
      <w:pPr>
        <w:pStyle w:val="NoSpacing"/>
        <w:jc w:val="right"/>
        <w:rPr>
          <w:sz w:val="20"/>
          <w:szCs w:val="20"/>
        </w:rPr>
      </w:pPr>
    </w:p>
    <w:p w:rsidR="00490FC6" w:rsidRDefault="00490FC6" w:rsidP="00490FC6">
      <w:pPr>
        <w:pStyle w:val="NoSpacing"/>
        <w:rPr>
          <w:sz w:val="20"/>
          <w:szCs w:val="20"/>
        </w:rPr>
      </w:pPr>
      <w:r>
        <w:rPr>
          <w:sz w:val="20"/>
          <w:szCs w:val="20"/>
        </w:rPr>
        <w:t>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Dated:</w:t>
      </w:r>
    </w:p>
    <w:p w:rsidR="00490FC6" w:rsidRDefault="00490FC6" w:rsidP="00490FC6">
      <w:pPr>
        <w:pStyle w:val="NoSpacing"/>
        <w:rPr>
          <w:sz w:val="20"/>
          <w:szCs w:val="20"/>
        </w:rPr>
      </w:pPr>
    </w:p>
    <w:p w:rsidR="00490FC6" w:rsidRDefault="00490FC6" w:rsidP="00490FC6">
      <w:pPr>
        <w:pStyle w:val="NoSpacing"/>
        <w:rPr>
          <w:sz w:val="20"/>
          <w:szCs w:val="20"/>
        </w:rPr>
      </w:pPr>
    </w:p>
    <w:p w:rsidR="00490FC6" w:rsidRDefault="00490FC6" w:rsidP="00490FC6">
      <w:pPr>
        <w:pStyle w:val="NoSpacing"/>
        <w:jc w:val="center"/>
        <w:rPr>
          <w:sz w:val="20"/>
          <w:szCs w:val="20"/>
        </w:rPr>
      </w:pPr>
      <w:r>
        <w:rPr>
          <w:sz w:val="24"/>
          <w:szCs w:val="24"/>
        </w:rPr>
        <w:t>3</w:t>
      </w:r>
      <w:r>
        <w:rPr>
          <w:sz w:val="20"/>
          <w:szCs w:val="20"/>
        </w:rPr>
        <w:t>.</w:t>
      </w:r>
    </w:p>
    <w:sectPr w:rsidR="00490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5162"/>
    <w:rsid w:val="000D6868"/>
    <w:rsid w:val="000F5A4E"/>
    <w:rsid w:val="001017F7"/>
    <w:rsid w:val="001207C3"/>
    <w:rsid w:val="00154AD6"/>
    <w:rsid w:val="00163EE3"/>
    <w:rsid w:val="00177C4F"/>
    <w:rsid w:val="001818AF"/>
    <w:rsid w:val="00185F24"/>
    <w:rsid w:val="0019250D"/>
    <w:rsid w:val="001A705E"/>
    <w:rsid w:val="001B04C8"/>
    <w:rsid w:val="001D6510"/>
    <w:rsid w:val="001F3207"/>
    <w:rsid w:val="002173A6"/>
    <w:rsid w:val="00236526"/>
    <w:rsid w:val="0025571A"/>
    <w:rsid w:val="00283C55"/>
    <w:rsid w:val="00312729"/>
    <w:rsid w:val="00332932"/>
    <w:rsid w:val="00333D5A"/>
    <w:rsid w:val="0036421A"/>
    <w:rsid w:val="0036589A"/>
    <w:rsid w:val="00377AE0"/>
    <w:rsid w:val="0038057F"/>
    <w:rsid w:val="004573F9"/>
    <w:rsid w:val="004611A4"/>
    <w:rsid w:val="00490FC6"/>
    <w:rsid w:val="004A1B5D"/>
    <w:rsid w:val="004C4DD2"/>
    <w:rsid w:val="004C5DE1"/>
    <w:rsid w:val="004F1765"/>
    <w:rsid w:val="00541E18"/>
    <w:rsid w:val="005445DE"/>
    <w:rsid w:val="00565EFE"/>
    <w:rsid w:val="005823F1"/>
    <w:rsid w:val="005D665B"/>
    <w:rsid w:val="005F2664"/>
    <w:rsid w:val="006618C7"/>
    <w:rsid w:val="006630A6"/>
    <w:rsid w:val="006762A5"/>
    <w:rsid w:val="006B57B7"/>
    <w:rsid w:val="006D7C2E"/>
    <w:rsid w:val="00740090"/>
    <w:rsid w:val="007401F6"/>
    <w:rsid w:val="007952A1"/>
    <w:rsid w:val="007A4167"/>
    <w:rsid w:val="007B2CE4"/>
    <w:rsid w:val="007B7E51"/>
    <w:rsid w:val="00872C01"/>
    <w:rsid w:val="008C748F"/>
    <w:rsid w:val="008D03C4"/>
    <w:rsid w:val="008E47B4"/>
    <w:rsid w:val="008F1591"/>
    <w:rsid w:val="00903B3F"/>
    <w:rsid w:val="00962D85"/>
    <w:rsid w:val="009705F2"/>
    <w:rsid w:val="00971C6F"/>
    <w:rsid w:val="009774E9"/>
    <w:rsid w:val="00996CE8"/>
    <w:rsid w:val="00A31FF8"/>
    <w:rsid w:val="00A3567F"/>
    <w:rsid w:val="00A36F8E"/>
    <w:rsid w:val="00A556A4"/>
    <w:rsid w:val="00A60E16"/>
    <w:rsid w:val="00AA4A31"/>
    <w:rsid w:val="00AA4C8C"/>
    <w:rsid w:val="00AB7047"/>
    <w:rsid w:val="00AC4369"/>
    <w:rsid w:val="00AE3C69"/>
    <w:rsid w:val="00B6049B"/>
    <w:rsid w:val="00B65226"/>
    <w:rsid w:val="00B653CB"/>
    <w:rsid w:val="00B71CFF"/>
    <w:rsid w:val="00B72742"/>
    <w:rsid w:val="00B765CD"/>
    <w:rsid w:val="00B9106F"/>
    <w:rsid w:val="00BA184A"/>
    <w:rsid w:val="00BB43AD"/>
    <w:rsid w:val="00C01CC2"/>
    <w:rsid w:val="00C1588E"/>
    <w:rsid w:val="00C22DFC"/>
    <w:rsid w:val="00C46339"/>
    <w:rsid w:val="00C74F00"/>
    <w:rsid w:val="00C8355D"/>
    <w:rsid w:val="00C85103"/>
    <w:rsid w:val="00C916EF"/>
    <w:rsid w:val="00C947D8"/>
    <w:rsid w:val="00C94EBC"/>
    <w:rsid w:val="00CC76A9"/>
    <w:rsid w:val="00CC7C97"/>
    <w:rsid w:val="00CD14B5"/>
    <w:rsid w:val="00CD2A1E"/>
    <w:rsid w:val="00CD4843"/>
    <w:rsid w:val="00CD7F75"/>
    <w:rsid w:val="00CF477E"/>
    <w:rsid w:val="00D0363A"/>
    <w:rsid w:val="00D15EA9"/>
    <w:rsid w:val="00D7498C"/>
    <w:rsid w:val="00D820C7"/>
    <w:rsid w:val="00D856B1"/>
    <w:rsid w:val="00D9073A"/>
    <w:rsid w:val="00DE08C7"/>
    <w:rsid w:val="00DE72D0"/>
    <w:rsid w:val="00E8556D"/>
    <w:rsid w:val="00EA4719"/>
    <w:rsid w:val="00EA59D7"/>
    <w:rsid w:val="00EF20F8"/>
    <w:rsid w:val="00EF375C"/>
    <w:rsid w:val="00F14A7F"/>
    <w:rsid w:val="00F21F5C"/>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6</cp:revision>
  <cp:lastPrinted>2015-10-21T12:44:00Z</cp:lastPrinted>
  <dcterms:created xsi:type="dcterms:W3CDTF">2015-10-21T12:42:00Z</dcterms:created>
  <dcterms:modified xsi:type="dcterms:W3CDTF">2015-10-27T11:19:00Z</dcterms:modified>
</cp:coreProperties>
</file>