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0C4351" w:rsidP="00F528E8">
      <w:pPr>
        <w:pStyle w:val="NoSpacing"/>
        <w:jc w:val="center"/>
        <w:rPr>
          <w:b/>
          <w:sz w:val="40"/>
          <w:szCs w:val="40"/>
        </w:rPr>
      </w:pPr>
      <w:r>
        <w:rPr>
          <w:b/>
          <w:sz w:val="28"/>
          <w:szCs w:val="28"/>
        </w:rPr>
        <w:t>M</w:t>
      </w:r>
      <w:r w:rsidR="00F528E8" w:rsidRPr="00F528E8">
        <w:rPr>
          <w:b/>
          <w:sz w:val="28"/>
          <w:szCs w:val="28"/>
        </w:rPr>
        <w:t>inutes of the Parish Council Meeting held in the Village Hall</w:t>
      </w:r>
      <w:r w:rsidR="00F528E8">
        <w:rPr>
          <w:b/>
          <w:sz w:val="28"/>
          <w:szCs w:val="28"/>
        </w:rPr>
        <w:t>,</w:t>
      </w:r>
    </w:p>
    <w:p w:rsidR="00F528E8" w:rsidRDefault="00950C4E" w:rsidP="00F528E8">
      <w:pPr>
        <w:pStyle w:val="NoSpacing"/>
        <w:jc w:val="center"/>
        <w:rPr>
          <w:b/>
          <w:sz w:val="28"/>
          <w:szCs w:val="28"/>
        </w:rPr>
      </w:pPr>
      <w:r>
        <w:rPr>
          <w:b/>
          <w:sz w:val="28"/>
          <w:szCs w:val="28"/>
        </w:rPr>
        <w:t>Monday 20</w:t>
      </w:r>
      <w:r w:rsidRPr="00950C4E">
        <w:rPr>
          <w:b/>
          <w:sz w:val="28"/>
          <w:szCs w:val="28"/>
          <w:vertAlign w:val="superscript"/>
        </w:rPr>
        <w:t>th</w:t>
      </w:r>
      <w:r>
        <w:rPr>
          <w:b/>
          <w:sz w:val="28"/>
          <w:szCs w:val="28"/>
        </w:rPr>
        <w:t xml:space="preserve"> </w:t>
      </w:r>
      <w:r w:rsidR="00850544">
        <w:rPr>
          <w:b/>
          <w:sz w:val="28"/>
          <w:szCs w:val="28"/>
        </w:rPr>
        <w:t>March</w:t>
      </w:r>
      <w:r>
        <w:rPr>
          <w:b/>
          <w:sz w:val="28"/>
          <w:szCs w:val="28"/>
        </w:rPr>
        <w:t xml:space="preserve"> </w:t>
      </w:r>
      <w:r w:rsidR="000F05B7">
        <w:rPr>
          <w:b/>
          <w:sz w:val="28"/>
          <w:szCs w:val="28"/>
        </w:rPr>
        <w:t>2017</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850544">
        <w:rPr>
          <w:sz w:val="24"/>
          <w:szCs w:val="24"/>
        </w:rPr>
        <w:t>John Seymour</w:t>
      </w:r>
      <w:r w:rsidR="00950C4E">
        <w:rPr>
          <w:sz w:val="24"/>
          <w:szCs w:val="24"/>
        </w:rPr>
        <w:t xml:space="preserve"> (Chair</w:t>
      </w:r>
      <w:r w:rsidR="001C36CC">
        <w:rPr>
          <w:sz w:val="24"/>
          <w:szCs w:val="24"/>
        </w:rPr>
        <w:t>)</w:t>
      </w:r>
      <w:r w:rsidR="00950C4E">
        <w:rPr>
          <w:sz w:val="24"/>
          <w:szCs w:val="24"/>
        </w:rPr>
        <w:t xml:space="preserve"> (</w:t>
      </w:r>
      <w:r w:rsidR="00850544">
        <w:rPr>
          <w:sz w:val="24"/>
          <w:szCs w:val="24"/>
        </w:rPr>
        <w:t>JS</w:t>
      </w:r>
      <w:r w:rsidR="00950C4E">
        <w:rPr>
          <w:sz w:val="24"/>
          <w:szCs w:val="24"/>
        </w:rPr>
        <w:t>)</w:t>
      </w:r>
      <w:r w:rsidR="00950C4E">
        <w:rPr>
          <w:sz w:val="24"/>
          <w:szCs w:val="24"/>
        </w:rPr>
        <w:tab/>
      </w:r>
      <w:r w:rsidR="001C36CC">
        <w:rPr>
          <w:sz w:val="24"/>
          <w:szCs w:val="24"/>
        </w:rPr>
        <w:tab/>
      </w:r>
      <w:r w:rsidR="001C36CC">
        <w:rPr>
          <w:sz w:val="24"/>
          <w:szCs w:val="24"/>
        </w:rPr>
        <w:tab/>
      </w:r>
      <w:r w:rsidR="00850544">
        <w:rPr>
          <w:sz w:val="24"/>
          <w:szCs w:val="24"/>
        </w:rPr>
        <w:t>Mark Cook</w:t>
      </w:r>
      <w:r w:rsidR="00950C4E">
        <w:rPr>
          <w:sz w:val="24"/>
          <w:szCs w:val="24"/>
        </w:rPr>
        <w:t xml:space="preserve"> (</w:t>
      </w:r>
      <w:r w:rsidR="00850544">
        <w:rPr>
          <w:sz w:val="24"/>
          <w:szCs w:val="24"/>
        </w:rPr>
        <w:t>MC</w:t>
      </w:r>
      <w:r w:rsidR="00950C4E">
        <w:rPr>
          <w:sz w:val="24"/>
          <w:szCs w:val="24"/>
        </w:rPr>
        <w:t>)</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sidR="00950C4E">
        <w:rPr>
          <w:sz w:val="24"/>
          <w:szCs w:val="24"/>
        </w:rPr>
        <w:t>Eric Earnshaw (EE)</w:t>
      </w:r>
      <w:r w:rsidR="00950C4E">
        <w:rPr>
          <w:sz w:val="24"/>
          <w:szCs w:val="24"/>
        </w:rPr>
        <w:tab/>
      </w:r>
      <w:r w:rsidR="001C36CC">
        <w:rPr>
          <w:sz w:val="24"/>
          <w:szCs w:val="24"/>
        </w:rPr>
        <w:tab/>
      </w:r>
      <w:r w:rsidR="001C36CC">
        <w:rPr>
          <w:sz w:val="24"/>
          <w:szCs w:val="24"/>
        </w:rPr>
        <w:tab/>
      </w:r>
      <w:r w:rsidR="001C36CC">
        <w:rPr>
          <w:sz w:val="24"/>
          <w:szCs w:val="24"/>
        </w:rPr>
        <w:tab/>
      </w:r>
      <w:r w:rsidR="00950C4E">
        <w:rPr>
          <w:sz w:val="24"/>
          <w:szCs w:val="24"/>
        </w:rPr>
        <w:t>Suzanne Longe (SL</w:t>
      </w:r>
      <w:r w:rsidR="00AC76FF">
        <w:rPr>
          <w:sz w:val="24"/>
          <w:szCs w:val="24"/>
        </w:rPr>
        <w:t>)</w:t>
      </w:r>
    </w:p>
    <w:p w:rsidR="00850544" w:rsidRDefault="00B765CD" w:rsidP="00B765CD">
      <w:pPr>
        <w:pStyle w:val="NoSpacing"/>
        <w:rPr>
          <w:sz w:val="24"/>
          <w:szCs w:val="24"/>
        </w:rPr>
      </w:pPr>
      <w:r>
        <w:rPr>
          <w:sz w:val="24"/>
          <w:szCs w:val="24"/>
        </w:rPr>
        <w:tab/>
      </w:r>
      <w:r>
        <w:rPr>
          <w:sz w:val="24"/>
          <w:szCs w:val="24"/>
        </w:rPr>
        <w:tab/>
        <w:t xml:space="preserve">   </w:t>
      </w:r>
      <w:r w:rsidR="00950C4E">
        <w:rPr>
          <w:sz w:val="24"/>
          <w:szCs w:val="24"/>
        </w:rPr>
        <w:t>Emma Cletheroe (EC</w:t>
      </w:r>
      <w:r w:rsidR="00AC76FF">
        <w:rPr>
          <w:sz w:val="24"/>
          <w:szCs w:val="24"/>
        </w:rPr>
        <w:t>)</w:t>
      </w:r>
      <w:r>
        <w:rPr>
          <w:sz w:val="24"/>
          <w:szCs w:val="24"/>
        </w:rPr>
        <w:tab/>
      </w:r>
      <w:r>
        <w:rPr>
          <w:sz w:val="24"/>
          <w:szCs w:val="24"/>
        </w:rPr>
        <w:tab/>
      </w:r>
      <w:r w:rsidR="00850544">
        <w:rPr>
          <w:sz w:val="24"/>
          <w:szCs w:val="24"/>
        </w:rPr>
        <w:tab/>
        <w:t>Harrie Morshuis (HM)</w:t>
      </w:r>
      <w:r>
        <w:rPr>
          <w:sz w:val="24"/>
          <w:szCs w:val="24"/>
        </w:rPr>
        <w:tab/>
      </w:r>
    </w:p>
    <w:p w:rsidR="00950C4E" w:rsidRDefault="00850544" w:rsidP="00850544">
      <w:pPr>
        <w:pStyle w:val="NoSpacing"/>
        <w:ind w:left="1440"/>
        <w:rPr>
          <w:sz w:val="24"/>
          <w:szCs w:val="24"/>
        </w:rPr>
      </w:pPr>
      <w:r>
        <w:rPr>
          <w:sz w:val="24"/>
          <w:szCs w:val="24"/>
        </w:rPr>
        <w:t xml:space="preserve">   </w:t>
      </w:r>
      <w:r w:rsidR="00950C4E">
        <w:rPr>
          <w:sz w:val="24"/>
          <w:szCs w:val="24"/>
        </w:rPr>
        <w:t>Kirsty Cotgrove (Clerk)</w:t>
      </w:r>
      <w:r>
        <w:rPr>
          <w:sz w:val="24"/>
          <w:szCs w:val="24"/>
        </w:rPr>
        <w:t xml:space="preserve">   </w:t>
      </w:r>
      <w:r>
        <w:rPr>
          <w:sz w:val="24"/>
          <w:szCs w:val="24"/>
        </w:rPr>
        <w:tab/>
        <w:t xml:space="preserve">                       </w:t>
      </w:r>
      <w:r w:rsidR="000F05B7">
        <w:rPr>
          <w:sz w:val="24"/>
          <w:szCs w:val="24"/>
        </w:rPr>
        <w:t xml:space="preserve">   </w:t>
      </w:r>
      <w:r w:rsidR="00B765CD">
        <w:rPr>
          <w:sz w:val="24"/>
          <w:szCs w:val="24"/>
        </w:rPr>
        <w:t xml:space="preserve">+ </w:t>
      </w:r>
      <w:r>
        <w:rPr>
          <w:sz w:val="24"/>
          <w:szCs w:val="24"/>
        </w:rPr>
        <w:t>2</w:t>
      </w:r>
      <w:r w:rsidR="00B765CD">
        <w:rPr>
          <w:sz w:val="24"/>
          <w:szCs w:val="24"/>
        </w:rPr>
        <w:t xml:space="preserve"> parishioners</w:t>
      </w:r>
      <w:r w:rsidR="00B765CD">
        <w:rPr>
          <w:sz w:val="24"/>
          <w:szCs w:val="24"/>
        </w:rPr>
        <w:tab/>
      </w:r>
    </w:p>
    <w:p w:rsidR="00850544" w:rsidRDefault="00850544" w:rsidP="00850544">
      <w:pPr>
        <w:pStyle w:val="NoSpacing"/>
        <w:ind w:left="1440"/>
        <w:rPr>
          <w:sz w:val="24"/>
          <w:szCs w:val="24"/>
        </w:rPr>
      </w:pPr>
    </w:p>
    <w:p w:rsidR="007E7B99" w:rsidRDefault="00950C4E" w:rsidP="00950C4E">
      <w:pPr>
        <w:pStyle w:val="NoSpacing"/>
        <w:rPr>
          <w:sz w:val="24"/>
          <w:szCs w:val="24"/>
        </w:rPr>
      </w:pPr>
      <w:r>
        <w:rPr>
          <w:b/>
          <w:sz w:val="24"/>
          <w:szCs w:val="24"/>
        </w:rPr>
        <w:tab/>
        <w:t xml:space="preserve">Parishioners comments </w:t>
      </w:r>
      <w:r>
        <w:rPr>
          <w:sz w:val="24"/>
          <w:szCs w:val="24"/>
        </w:rPr>
        <w:t>– None.</w:t>
      </w:r>
      <w:r w:rsidR="007E7B99">
        <w:rPr>
          <w:sz w:val="24"/>
          <w:szCs w:val="24"/>
        </w:rPr>
        <w:t xml:space="preserve"> </w:t>
      </w:r>
    </w:p>
    <w:p w:rsidR="000F05B7"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850544">
        <w:rPr>
          <w:sz w:val="24"/>
          <w:szCs w:val="24"/>
        </w:rPr>
        <w:t>JS</w:t>
      </w:r>
      <w:r w:rsidR="001C36CC">
        <w:rPr>
          <w:sz w:val="24"/>
          <w:szCs w:val="24"/>
        </w:rPr>
        <w:t xml:space="preserve"> </w:t>
      </w:r>
      <w:r w:rsidR="000F05B7">
        <w:rPr>
          <w:sz w:val="24"/>
          <w:szCs w:val="24"/>
        </w:rPr>
        <w:t xml:space="preserve">welcomed everyone and apologies </w:t>
      </w:r>
      <w:r w:rsidR="001C36CC">
        <w:rPr>
          <w:sz w:val="24"/>
          <w:szCs w:val="24"/>
        </w:rPr>
        <w:t xml:space="preserve">were accepted for </w:t>
      </w:r>
      <w:r w:rsidR="00850544">
        <w:rPr>
          <w:sz w:val="24"/>
          <w:szCs w:val="24"/>
        </w:rPr>
        <w:t>Anne Harrup</w:t>
      </w:r>
      <w:r w:rsidR="00950C4E">
        <w:rPr>
          <w:sz w:val="24"/>
          <w:szCs w:val="24"/>
        </w:rPr>
        <w:t>, Keith Clarke (PCSO)</w:t>
      </w:r>
      <w:r w:rsidR="00850544">
        <w:rPr>
          <w:sz w:val="24"/>
          <w:szCs w:val="24"/>
        </w:rPr>
        <w:t xml:space="preserve">, David Ramsbotham </w:t>
      </w:r>
      <w:r w:rsidR="00950C4E">
        <w:rPr>
          <w:sz w:val="24"/>
          <w:szCs w:val="24"/>
        </w:rPr>
        <w:t xml:space="preserve">&amp; </w:t>
      </w:r>
      <w:r w:rsidR="000F05B7">
        <w:rPr>
          <w:sz w:val="24"/>
          <w:szCs w:val="24"/>
        </w:rPr>
        <w:t>Georgie Perry-Warnes (GPW)</w:t>
      </w:r>
      <w:r w:rsidR="00950C4E">
        <w:rPr>
          <w:sz w:val="24"/>
          <w:szCs w:val="24"/>
        </w:rPr>
        <w:t>.</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Pr>
          <w:sz w:val="24"/>
          <w:szCs w:val="24"/>
        </w:rPr>
        <w:t>None.</w:t>
      </w:r>
    </w:p>
    <w:p w:rsidR="000E188E" w:rsidRDefault="001C36CC" w:rsidP="001C36CC">
      <w:pPr>
        <w:pStyle w:val="NoSpacing"/>
        <w:numPr>
          <w:ilvl w:val="0"/>
          <w:numId w:val="1"/>
        </w:numPr>
        <w:rPr>
          <w:sz w:val="24"/>
          <w:szCs w:val="24"/>
        </w:rPr>
      </w:pPr>
      <w:r w:rsidRPr="001C36CC">
        <w:rPr>
          <w:rFonts w:cstheme="minorHAnsi"/>
          <w:b/>
          <w:sz w:val="24"/>
          <w:szCs w:val="24"/>
        </w:rPr>
        <w:t xml:space="preserve">To approve the minutes of the Parish Council meeting of </w:t>
      </w:r>
      <w:r w:rsidR="00850544">
        <w:rPr>
          <w:rFonts w:cstheme="minorHAnsi"/>
          <w:b/>
          <w:sz w:val="24"/>
          <w:szCs w:val="24"/>
        </w:rPr>
        <w:t>Monday 20</w:t>
      </w:r>
      <w:r w:rsidR="00850544" w:rsidRPr="00850544">
        <w:rPr>
          <w:rFonts w:cstheme="minorHAnsi"/>
          <w:b/>
          <w:sz w:val="24"/>
          <w:szCs w:val="24"/>
          <w:vertAlign w:val="superscript"/>
        </w:rPr>
        <w:t>th</w:t>
      </w:r>
      <w:r w:rsidR="00850544">
        <w:rPr>
          <w:rFonts w:cstheme="minorHAnsi"/>
          <w:b/>
          <w:sz w:val="24"/>
          <w:szCs w:val="24"/>
        </w:rPr>
        <w:t xml:space="preserve"> February</w:t>
      </w:r>
      <w:r w:rsidR="00950C4E">
        <w:rPr>
          <w:rFonts w:cstheme="minorHAnsi"/>
          <w:b/>
          <w:sz w:val="24"/>
          <w:szCs w:val="24"/>
        </w:rPr>
        <w:t xml:space="preserve"> 2017</w:t>
      </w:r>
      <w:r w:rsidR="00DE7C33" w:rsidRPr="008C2FAE">
        <w:rPr>
          <w:rFonts w:ascii="Helvetica" w:hAnsi="Helvetica" w:cs="Helvetica"/>
          <w:sz w:val="20"/>
          <w:szCs w:val="20"/>
        </w:rPr>
        <w:t xml:space="preserve"> </w:t>
      </w:r>
      <w:r w:rsidR="00DE7C33" w:rsidRPr="00E3015F">
        <w:rPr>
          <w:b/>
          <w:sz w:val="24"/>
          <w:szCs w:val="24"/>
        </w:rPr>
        <w:t>–</w:t>
      </w:r>
      <w:r>
        <w:rPr>
          <w:sz w:val="24"/>
          <w:szCs w:val="24"/>
        </w:rPr>
        <w:t xml:space="preserve"> The minutes were approved and signed as a true record. (prop. </w:t>
      </w:r>
      <w:r w:rsidR="00850544">
        <w:rPr>
          <w:sz w:val="24"/>
          <w:szCs w:val="24"/>
        </w:rPr>
        <w:t>EC</w:t>
      </w:r>
      <w:r w:rsidR="00471E32">
        <w:rPr>
          <w:sz w:val="24"/>
          <w:szCs w:val="24"/>
        </w:rPr>
        <w:t xml:space="preserve">, sec. </w:t>
      </w:r>
      <w:r w:rsidR="00850544">
        <w:rPr>
          <w:sz w:val="24"/>
          <w:szCs w:val="24"/>
        </w:rPr>
        <w:t>SL</w:t>
      </w:r>
      <w:r w:rsidR="00471E32">
        <w:rPr>
          <w:sz w:val="24"/>
          <w:szCs w:val="24"/>
        </w:rPr>
        <w:t>, all agreed)</w:t>
      </w:r>
      <w:r w:rsidR="000E188E" w:rsidRPr="00E3015F">
        <w:rPr>
          <w:sz w:val="24"/>
          <w:szCs w:val="24"/>
        </w:rPr>
        <w:t>.</w:t>
      </w:r>
    </w:p>
    <w:p w:rsidR="00850544" w:rsidRDefault="00471E32" w:rsidP="00413FC7">
      <w:pPr>
        <w:pStyle w:val="NoSpacing"/>
        <w:numPr>
          <w:ilvl w:val="0"/>
          <w:numId w:val="1"/>
        </w:numPr>
        <w:rPr>
          <w:sz w:val="24"/>
          <w:szCs w:val="24"/>
        </w:rPr>
      </w:pPr>
      <w:r>
        <w:rPr>
          <w:b/>
          <w:sz w:val="24"/>
          <w:szCs w:val="24"/>
        </w:rPr>
        <w:t xml:space="preserve">Matters arising, not covered elsewhere on </w:t>
      </w:r>
      <w:r w:rsidR="00413FC7">
        <w:rPr>
          <w:b/>
          <w:sz w:val="24"/>
          <w:szCs w:val="24"/>
        </w:rPr>
        <w:t xml:space="preserve">the agenda </w:t>
      </w:r>
      <w:r w:rsidR="00413FC7">
        <w:rPr>
          <w:sz w:val="24"/>
          <w:szCs w:val="24"/>
        </w:rPr>
        <w:t xml:space="preserve">– </w:t>
      </w:r>
      <w:r w:rsidR="00850544">
        <w:rPr>
          <w:sz w:val="24"/>
          <w:szCs w:val="24"/>
        </w:rPr>
        <w:t>None</w:t>
      </w:r>
      <w:r w:rsidR="00413FC7">
        <w:rPr>
          <w:sz w:val="24"/>
          <w:szCs w:val="24"/>
        </w:rPr>
        <w:t>.</w:t>
      </w:r>
    </w:p>
    <w:p w:rsidR="00950C4E" w:rsidRPr="004F783A" w:rsidRDefault="00850544" w:rsidP="000C6F3E">
      <w:pPr>
        <w:pStyle w:val="ListParagraph"/>
        <w:numPr>
          <w:ilvl w:val="0"/>
          <w:numId w:val="12"/>
        </w:numPr>
        <w:autoSpaceDE w:val="0"/>
        <w:autoSpaceDN w:val="0"/>
        <w:adjustRightInd w:val="0"/>
        <w:spacing w:after="0" w:line="240" w:lineRule="auto"/>
        <w:rPr>
          <w:sz w:val="24"/>
          <w:szCs w:val="24"/>
        </w:rPr>
      </w:pPr>
      <w:r w:rsidRPr="004F783A">
        <w:rPr>
          <w:rFonts w:cs="Helvetica"/>
          <w:b/>
          <w:sz w:val="24"/>
          <w:szCs w:val="24"/>
        </w:rPr>
        <w:t>To feedback on the Hornsea wind farm consultation afternoons</w:t>
      </w:r>
      <w:r w:rsidR="000C6F3E" w:rsidRPr="004F783A">
        <w:rPr>
          <w:rFonts w:cs="Helvetica"/>
          <w:b/>
          <w:sz w:val="24"/>
          <w:szCs w:val="24"/>
        </w:rPr>
        <w:t xml:space="preserve"> </w:t>
      </w:r>
      <w:r w:rsidR="000C6F3E" w:rsidRPr="004F783A">
        <w:rPr>
          <w:rFonts w:cs="Helvetica"/>
          <w:sz w:val="24"/>
          <w:szCs w:val="24"/>
        </w:rPr>
        <w:t xml:space="preserve">– JS, MC &amp; the Clerk had attended the consultation events. JS had received detailed maps of the 3 proposed </w:t>
      </w:r>
      <w:r w:rsidR="006E63D1" w:rsidRPr="004F783A">
        <w:rPr>
          <w:rFonts w:cs="Helvetica"/>
          <w:sz w:val="24"/>
          <w:szCs w:val="24"/>
        </w:rPr>
        <w:t>substation</w:t>
      </w:r>
      <w:r w:rsidR="000C6F3E" w:rsidRPr="004F783A">
        <w:rPr>
          <w:rFonts w:cs="Helvetica"/>
          <w:sz w:val="24"/>
          <w:szCs w:val="24"/>
        </w:rPr>
        <w:t xml:space="preserve"> routes, which were shown. The required width of the cable corridor was also discussed, and concern was raised as to how long it would take for the land to recover. The height and size of the proposed </w:t>
      </w:r>
      <w:r w:rsidR="006E63D1" w:rsidRPr="004F783A">
        <w:rPr>
          <w:rFonts w:cs="Helvetica"/>
          <w:sz w:val="24"/>
          <w:szCs w:val="24"/>
        </w:rPr>
        <w:t>substation</w:t>
      </w:r>
      <w:r w:rsidR="000C6F3E" w:rsidRPr="004F783A">
        <w:rPr>
          <w:rFonts w:cs="Helvetica"/>
          <w:sz w:val="24"/>
          <w:szCs w:val="24"/>
        </w:rPr>
        <w:t xml:space="preserve"> was outlined. There is a possible alternative of DC technology, which would mean that the sub stations would not be necessary. There is still no details of what the </w:t>
      </w:r>
      <w:r w:rsidR="006E63D1" w:rsidRPr="004F783A">
        <w:rPr>
          <w:rFonts w:cs="Helvetica"/>
          <w:sz w:val="24"/>
          <w:szCs w:val="24"/>
        </w:rPr>
        <w:t>substation</w:t>
      </w:r>
      <w:r w:rsidR="000C6F3E" w:rsidRPr="004F783A">
        <w:rPr>
          <w:rFonts w:cs="Helvetica"/>
          <w:sz w:val="24"/>
          <w:szCs w:val="24"/>
        </w:rPr>
        <w:t xml:space="preserve"> will look like. Dong Energy have requested representation by the end of the month. It was agreed that the Clerk will contact Dong to raise the following issues: It is impossible to comment on the substations as there is inadequate detail; the size of the cable corridor is unclear; can the land the cable covers be used, and how long will it take for the land to recover; why can’t the drill under the ground to lay the cables instead of digging?; </w:t>
      </w:r>
      <w:r w:rsidR="004F783A" w:rsidRPr="004F783A">
        <w:rPr>
          <w:rFonts w:cs="Helvetica"/>
          <w:sz w:val="24"/>
          <w:szCs w:val="24"/>
        </w:rPr>
        <w:t xml:space="preserve"> </w:t>
      </w:r>
      <w:r w:rsidR="000C6F3E" w:rsidRPr="004F783A">
        <w:rPr>
          <w:rFonts w:cs="Helvetica"/>
          <w:sz w:val="24"/>
          <w:szCs w:val="24"/>
        </w:rPr>
        <w:t xml:space="preserve">the PC would like DC technology to be used </w:t>
      </w:r>
      <w:r w:rsidR="004F783A" w:rsidRPr="004F783A">
        <w:rPr>
          <w:rFonts w:cs="Helvetica"/>
          <w:sz w:val="24"/>
          <w:szCs w:val="24"/>
        </w:rPr>
        <w:t xml:space="preserve">as the proposed substation is too big; if DC technology cannot be used, the PC feel that site C would be the least disruptive site for the </w:t>
      </w:r>
      <w:r w:rsidR="006E63D1" w:rsidRPr="004F783A">
        <w:rPr>
          <w:rFonts w:cs="Helvetica"/>
          <w:sz w:val="24"/>
          <w:szCs w:val="24"/>
        </w:rPr>
        <w:t>substation</w:t>
      </w:r>
      <w:r w:rsidR="004F783A" w:rsidRPr="004F783A">
        <w:rPr>
          <w:rFonts w:cs="Helvetica"/>
          <w:sz w:val="24"/>
          <w:szCs w:val="24"/>
        </w:rPr>
        <w:t xml:space="preserve">. </w:t>
      </w:r>
    </w:p>
    <w:p w:rsidR="00F55A8C" w:rsidRDefault="004F783A" w:rsidP="004F783A">
      <w:pPr>
        <w:pStyle w:val="NoSpacing"/>
        <w:numPr>
          <w:ilvl w:val="0"/>
          <w:numId w:val="1"/>
        </w:numPr>
        <w:rPr>
          <w:sz w:val="24"/>
          <w:szCs w:val="24"/>
        </w:rPr>
      </w:pPr>
      <w:r>
        <w:rPr>
          <w:b/>
          <w:sz w:val="24"/>
          <w:szCs w:val="24"/>
        </w:rPr>
        <w:t xml:space="preserve">Police report </w:t>
      </w:r>
      <w:r>
        <w:rPr>
          <w:sz w:val="24"/>
          <w:szCs w:val="24"/>
        </w:rPr>
        <w:t>– The police report was read by JS.</w:t>
      </w:r>
    </w:p>
    <w:p w:rsidR="004F783A" w:rsidRPr="004F783A" w:rsidRDefault="004F783A" w:rsidP="004F783A">
      <w:pPr>
        <w:pStyle w:val="NoSpacing"/>
        <w:numPr>
          <w:ilvl w:val="0"/>
          <w:numId w:val="1"/>
        </w:numPr>
        <w:rPr>
          <w:sz w:val="24"/>
          <w:szCs w:val="24"/>
        </w:rPr>
      </w:pPr>
      <w:r>
        <w:rPr>
          <w:b/>
          <w:sz w:val="24"/>
          <w:szCs w:val="24"/>
        </w:rPr>
        <w:t>Finance</w:t>
      </w:r>
      <w:r>
        <w:rPr>
          <w:sz w:val="24"/>
          <w:szCs w:val="24"/>
        </w:rPr>
        <w:t xml:space="preserve"> - </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The following payments were appr</w:t>
      </w:r>
      <w:r w:rsidR="00413FC7">
        <w:rPr>
          <w:sz w:val="24"/>
          <w:szCs w:val="24"/>
        </w:rPr>
        <w:t>oved</w:t>
      </w:r>
      <w:r>
        <w:rPr>
          <w:sz w:val="24"/>
          <w:szCs w:val="24"/>
        </w:rPr>
        <w:t xml:space="preserve">. (Prop </w:t>
      </w:r>
      <w:r w:rsidR="004F783A">
        <w:rPr>
          <w:sz w:val="24"/>
          <w:szCs w:val="24"/>
        </w:rPr>
        <w:t>EC</w:t>
      </w:r>
      <w:r>
        <w:rPr>
          <w:sz w:val="24"/>
          <w:szCs w:val="24"/>
        </w:rPr>
        <w:t xml:space="preserve">, Sec </w:t>
      </w:r>
      <w:r w:rsidR="004F783A">
        <w:rPr>
          <w:sz w:val="24"/>
          <w:szCs w:val="24"/>
        </w:rPr>
        <w:t>SL</w:t>
      </w:r>
      <w:r>
        <w:rPr>
          <w:sz w:val="24"/>
          <w:szCs w:val="24"/>
        </w:rPr>
        <w:t>)</w:t>
      </w:r>
    </w:p>
    <w:p w:rsidR="00950C4E" w:rsidRPr="004F783A" w:rsidRDefault="00F55A8C" w:rsidP="004F783A">
      <w:pPr>
        <w:pStyle w:val="NoSpacing"/>
        <w:numPr>
          <w:ilvl w:val="0"/>
          <w:numId w:val="4"/>
        </w:numPr>
        <w:rPr>
          <w:sz w:val="24"/>
          <w:szCs w:val="24"/>
        </w:rPr>
      </w:pPr>
      <w:r w:rsidRPr="004F783A">
        <w:rPr>
          <w:sz w:val="24"/>
          <w:szCs w:val="24"/>
        </w:rPr>
        <w:t>Kirsty Cotgrove – Clerk net salary</w:t>
      </w:r>
      <w:r w:rsidR="004F783A" w:rsidRPr="004F783A">
        <w:rPr>
          <w:sz w:val="24"/>
          <w:szCs w:val="24"/>
        </w:rPr>
        <w:t xml:space="preserve"> Mar</w:t>
      </w:r>
      <w:r w:rsidR="00471E32" w:rsidRPr="004F783A">
        <w:rPr>
          <w:sz w:val="24"/>
          <w:szCs w:val="24"/>
        </w:rPr>
        <w:t xml:space="preserve"> (via S.O)</w:t>
      </w:r>
      <w:r w:rsidR="000E188E" w:rsidRPr="004F783A">
        <w:rPr>
          <w:sz w:val="24"/>
          <w:szCs w:val="24"/>
        </w:rPr>
        <w:tab/>
        <w:t xml:space="preserve">                        </w:t>
      </w:r>
      <w:r w:rsidR="007A4167" w:rsidRPr="004F783A">
        <w:rPr>
          <w:sz w:val="24"/>
          <w:szCs w:val="24"/>
        </w:rPr>
        <w:t xml:space="preserve"> </w:t>
      </w:r>
      <w:r w:rsidR="001207C3" w:rsidRPr="004F783A">
        <w:rPr>
          <w:sz w:val="24"/>
          <w:szCs w:val="24"/>
        </w:rPr>
        <w:t xml:space="preserve"> </w:t>
      </w:r>
      <w:r w:rsidR="00950C4E" w:rsidRPr="004F783A">
        <w:rPr>
          <w:sz w:val="24"/>
          <w:szCs w:val="24"/>
        </w:rPr>
        <w:t xml:space="preserve"> </w:t>
      </w:r>
      <w:r w:rsidR="00035974" w:rsidRPr="004F783A">
        <w:rPr>
          <w:sz w:val="24"/>
          <w:szCs w:val="24"/>
        </w:rPr>
        <w:t>£</w:t>
      </w:r>
      <w:r w:rsidR="001207C3" w:rsidRPr="004F783A">
        <w:rPr>
          <w:sz w:val="24"/>
          <w:szCs w:val="24"/>
        </w:rPr>
        <w:t xml:space="preserve">  </w:t>
      </w:r>
      <w:r w:rsidR="000E188E" w:rsidRPr="004F783A">
        <w:rPr>
          <w:sz w:val="24"/>
          <w:szCs w:val="24"/>
        </w:rPr>
        <w:t>186.55</w:t>
      </w:r>
      <w:r w:rsidR="00950C4E" w:rsidRPr="004F783A">
        <w:rPr>
          <w:sz w:val="24"/>
          <w:szCs w:val="24"/>
        </w:rPr>
        <w:t xml:space="preserve"> </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413FC7" w:rsidRDefault="009705F2" w:rsidP="00413FC7">
      <w:pPr>
        <w:pStyle w:val="NoSpacing"/>
        <w:rPr>
          <w:sz w:val="24"/>
          <w:szCs w:val="24"/>
        </w:rPr>
      </w:pPr>
      <w:r>
        <w:rPr>
          <w:b/>
          <w:sz w:val="24"/>
          <w:szCs w:val="24"/>
        </w:rPr>
        <w:tab/>
      </w:r>
      <w:r w:rsidR="00413FC7">
        <w:rPr>
          <w:sz w:val="24"/>
          <w:szCs w:val="24"/>
        </w:rPr>
        <w:t>None.</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E81C5A" w:rsidRDefault="0036589A" w:rsidP="0081006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r w:rsidR="0081006A">
        <w:rPr>
          <w:sz w:val="24"/>
          <w:szCs w:val="24"/>
        </w:rPr>
        <w:t>.</w:t>
      </w:r>
    </w:p>
    <w:p w:rsidR="004F783A" w:rsidRDefault="004F783A" w:rsidP="0081006A">
      <w:pPr>
        <w:pStyle w:val="NoSpacing"/>
        <w:ind w:left="720"/>
        <w:rPr>
          <w:sz w:val="24"/>
          <w:szCs w:val="24"/>
        </w:rPr>
      </w:pPr>
    </w:p>
    <w:p w:rsidR="004F783A" w:rsidRDefault="004F783A" w:rsidP="004F783A">
      <w:pPr>
        <w:pStyle w:val="NoSpacing"/>
        <w:ind w:left="720"/>
        <w:jc w:val="center"/>
        <w:rPr>
          <w:sz w:val="24"/>
          <w:szCs w:val="24"/>
        </w:rPr>
      </w:pPr>
      <w:r>
        <w:rPr>
          <w:sz w:val="24"/>
          <w:szCs w:val="24"/>
        </w:rPr>
        <w:t>1.</w:t>
      </w:r>
    </w:p>
    <w:p w:rsidR="006125BB" w:rsidRPr="007B7E51" w:rsidRDefault="0036589A" w:rsidP="004F783A">
      <w:pPr>
        <w:pStyle w:val="NoSpacing"/>
        <w:ind w:left="720"/>
        <w:rPr>
          <w:sz w:val="24"/>
          <w:szCs w:val="24"/>
        </w:rPr>
      </w:pPr>
      <w:r>
        <w:rPr>
          <w:b/>
          <w:sz w:val="24"/>
          <w:szCs w:val="24"/>
        </w:rPr>
        <w:lastRenderedPageBreak/>
        <w:t>(c)</w:t>
      </w:r>
      <w:r>
        <w:rPr>
          <w:b/>
          <w:sz w:val="24"/>
          <w:szCs w:val="24"/>
          <w:u w:val="single"/>
        </w:rPr>
        <w:t>Applications</w:t>
      </w:r>
      <w:r>
        <w:rPr>
          <w:sz w:val="24"/>
          <w:szCs w:val="24"/>
        </w:rPr>
        <w:t xml:space="preserve"> –</w:t>
      </w:r>
      <w:r w:rsidR="00283C55">
        <w:rPr>
          <w:sz w:val="24"/>
          <w:szCs w:val="24"/>
        </w:rPr>
        <w:t xml:space="preserve"> </w:t>
      </w:r>
      <w:r w:rsidR="00950C4E">
        <w:rPr>
          <w:sz w:val="24"/>
          <w:szCs w:val="24"/>
        </w:rPr>
        <w:t>C/1/2016/1022</w:t>
      </w:r>
      <w:r w:rsidR="006F2C39">
        <w:rPr>
          <w:sz w:val="24"/>
          <w:szCs w:val="24"/>
        </w:rPr>
        <w:t>.</w:t>
      </w:r>
      <w:r w:rsidR="00950C4E">
        <w:rPr>
          <w:sz w:val="24"/>
          <w:szCs w:val="24"/>
        </w:rPr>
        <w:t xml:space="preserve"> Variations of conditions 1 &amp; 4 of planning permission ref C/1/2014/1006 to permit temporary silt storage above original ground levels in northern extraction area (retrospective), and to extend the start time/hours for operations. Frimstone Ltd, land at Breck Farm, Stody. </w:t>
      </w:r>
      <w:r w:rsidR="004F783A">
        <w:rPr>
          <w:sz w:val="24"/>
          <w:szCs w:val="24"/>
        </w:rPr>
        <w:t>Possible dates for a site visit were discussed. The Clerk will contact Frimstone and Councillors to confirm</w:t>
      </w:r>
      <w:r w:rsidR="006125BB">
        <w:rPr>
          <w:sz w:val="24"/>
          <w:szCs w:val="24"/>
        </w:rPr>
        <w:t>.</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E81C5A">
        <w:rPr>
          <w:rFonts w:cstheme="minorHAnsi"/>
          <w:sz w:val="24"/>
          <w:szCs w:val="24"/>
        </w:rPr>
        <w:t>None.</w:t>
      </w:r>
      <w:r w:rsidR="000E188E" w:rsidRPr="00471E32">
        <w:rPr>
          <w:rFonts w:cstheme="minorHAnsi"/>
          <w:sz w:val="24"/>
          <w:szCs w:val="24"/>
        </w:rPr>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4C07F7" w:rsidRDefault="001F3207" w:rsidP="00413FC7">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4F783A">
        <w:rPr>
          <w:sz w:val="24"/>
          <w:szCs w:val="24"/>
        </w:rPr>
        <w:t xml:space="preserve">None. </w:t>
      </w:r>
    </w:p>
    <w:p w:rsidR="006F0CBF" w:rsidRDefault="004C07F7" w:rsidP="006F0CBF">
      <w:pPr>
        <w:pStyle w:val="NoSpacing"/>
        <w:ind w:left="719" w:hanging="435"/>
        <w:rPr>
          <w:sz w:val="24"/>
          <w:szCs w:val="24"/>
        </w:rPr>
      </w:pPr>
      <w:r>
        <w:rPr>
          <w:b/>
          <w:sz w:val="24"/>
          <w:szCs w:val="24"/>
        </w:rPr>
        <w:t>9.</w:t>
      </w:r>
      <w:r w:rsidR="006F0CBF">
        <w:rPr>
          <w:b/>
          <w:sz w:val="24"/>
          <w:szCs w:val="24"/>
        </w:rPr>
        <w:tab/>
      </w:r>
      <w:r w:rsidR="00F42750" w:rsidRPr="00F42750">
        <w:rPr>
          <w:rFonts w:cstheme="minorHAnsi"/>
          <w:b/>
          <w:sz w:val="24"/>
          <w:szCs w:val="24"/>
        </w:rPr>
        <w:t xml:space="preserve">To update on the </w:t>
      </w:r>
      <w:r w:rsidR="00ED333E">
        <w:rPr>
          <w:rFonts w:cstheme="minorHAnsi"/>
          <w:b/>
          <w:sz w:val="24"/>
          <w:szCs w:val="24"/>
        </w:rPr>
        <w:t>Jubilee P</w:t>
      </w:r>
      <w:r w:rsidR="00F42750" w:rsidRPr="00F42750">
        <w:rPr>
          <w:rFonts w:cstheme="minorHAnsi"/>
          <w:b/>
          <w:sz w:val="24"/>
          <w:szCs w:val="24"/>
        </w:rPr>
        <w:t xml:space="preserve">laying </w:t>
      </w:r>
      <w:r w:rsidR="00ED333E">
        <w:rPr>
          <w:rFonts w:cstheme="minorHAnsi"/>
          <w:b/>
          <w:sz w:val="24"/>
          <w:szCs w:val="24"/>
        </w:rPr>
        <w:t>F</w:t>
      </w:r>
      <w:r w:rsidR="00F42750" w:rsidRPr="00F42750">
        <w:rPr>
          <w:rFonts w:cstheme="minorHAnsi"/>
          <w:b/>
          <w:sz w:val="24"/>
          <w:szCs w:val="24"/>
        </w:rPr>
        <w:t>ield</w:t>
      </w:r>
      <w:r w:rsidR="00F42750">
        <w:rPr>
          <w:sz w:val="24"/>
          <w:szCs w:val="24"/>
        </w:rPr>
        <w:t xml:space="preserve"> </w:t>
      </w:r>
      <w:r w:rsidR="006F0CBF">
        <w:rPr>
          <w:sz w:val="24"/>
          <w:szCs w:val="24"/>
        </w:rPr>
        <w:t>–</w:t>
      </w:r>
      <w:r w:rsidR="00ED333E">
        <w:rPr>
          <w:sz w:val="24"/>
          <w:szCs w:val="24"/>
        </w:rPr>
        <w:t xml:space="preserve"> </w:t>
      </w:r>
      <w:r w:rsidR="004F783A">
        <w:rPr>
          <w:sz w:val="24"/>
          <w:szCs w:val="24"/>
        </w:rPr>
        <w:t xml:space="preserve">JS thanked Mike Sillis and Phil Borley for all their hard work to get the JPF looking so good. Councillors will continue to pick up any litter they find. It was agreed that a ‘no </w:t>
      </w:r>
      <w:r w:rsidR="006E63D1">
        <w:rPr>
          <w:sz w:val="24"/>
          <w:szCs w:val="24"/>
        </w:rPr>
        <w:t>fly tipping</w:t>
      </w:r>
      <w:r w:rsidR="004F783A">
        <w:rPr>
          <w:sz w:val="24"/>
          <w:szCs w:val="24"/>
        </w:rPr>
        <w:t>’ sign would be ineffective</w:t>
      </w:r>
      <w:r w:rsidR="00C170BA">
        <w:rPr>
          <w:sz w:val="24"/>
          <w:szCs w:val="24"/>
        </w:rPr>
        <w:t>.</w:t>
      </w:r>
      <w:r w:rsidR="004F783A">
        <w:rPr>
          <w:sz w:val="24"/>
          <w:szCs w:val="24"/>
        </w:rPr>
        <w:t xml:space="preserve"> </w:t>
      </w:r>
      <w:r w:rsidR="00684DC9">
        <w:rPr>
          <w:sz w:val="24"/>
          <w:szCs w:val="24"/>
        </w:rPr>
        <w:t>The Clerk reported that the first £30 donation by standing order has been received.</w:t>
      </w:r>
    </w:p>
    <w:p w:rsidR="00684DC9" w:rsidRPr="00684DC9" w:rsidRDefault="00684DC9" w:rsidP="006F0CBF">
      <w:pPr>
        <w:pStyle w:val="NoSpacing"/>
        <w:ind w:left="719" w:hanging="435"/>
        <w:rPr>
          <w:i/>
          <w:sz w:val="24"/>
          <w:szCs w:val="24"/>
        </w:rPr>
      </w:pPr>
      <w:r w:rsidRPr="00684DC9">
        <w:rPr>
          <w:i/>
          <w:sz w:val="24"/>
          <w:szCs w:val="24"/>
        </w:rPr>
        <w:t>2 x parishioners left the meeting at 7:56pm</w:t>
      </w:r>
    </w:p>
    <w:p w:rsidR="007E11F8" w:rsidRPr="007E11F8" w:rsidRDefault="007E11F8" w:rsidP="00C170BA">
      <w:pPr>
        <w:pStyle w:val="NoSpacing"/>
        <w:ind w:left="719" w:hanging="435"/>
        <w:rPr>
          <w:sz w:val="24"/>
          <w:szCs w:val="24"/>
        </w:rPr>
      </w:pPr>
      <w:r>
        <w:rPr>
          <w:b/>
          <w:sz w:val="24"/>
          <w:szCs w:val="24"/>
        </w:rPr>
        <w:t>10</w:t>
      </w:r>
      <w:r w:rsidR="006F0CBF" w:rsidRPr="006F0CBF">
        <w:rPr>
          <w:sz w:val="24"/>
          <w:szCs w:val="24"/>
        </w:rPr>
        <w:t>.</w:t>
      </w:r>
      <w:r w:rsidR="006F0CBF">
        <w:rPr>
          <w:sz w:val="24"/>
          <w:szCs w:val="24"/>
        </w:rPr>
        <w:tab/>
      </w:r>
      <w:r w:rsidR="00A8767F" w:rsidRPr="00A8767F">
        <w:rPr>
          <w:rFonts w:cstheme="minorHAnsi"/>
          <w:b/>
          <w:sz w:val="24"/>
          <w:szCs w:val="24"/>
        </w:rPr>
        <w:t xml:space="preserve">To </w:t>
      </w:r>
      <w:r w:rsidR="00684DC9">
        <w:rPr>
          <w:rFonts w:cstheme="minorHAnsi"/>
          <w:b/>
          <w:sz w:val="24"/>
          <w:szCs w:val="24"/>
        </w:rPr>
        <w:t>update on the pond work timetable</w:t>
      </w:r>
      <w:r w:rsidR="00A8767F">
        <w:rPr>
          <w:sz w:val="24"/>
          <w:szCs w:val="24"/>
        </w:rPr>
        <w:t xml:space="preserve"> </w:t>
      </w:r>
      <w:r w:rsidR="006F0CBF">
        <w:rPr>
          <w:sz w:val="24"/>
          <w:szCs w:val="24"/>
        </w:rPr>
        <w:t xml:space="preserve">– </w:t>
      </w:r>
      <w:r w:rsidR="00684DC9">
        <w:rPr>
          <w:sz w:val="24"/>
          <w:szCs w:val="24"/>
        </w:rPr>
        <w:t xml:space="preserve">The maintenance work has been done </w:t>
      </w:r>
      <w:r w:rsidR="00956BE1">
        <w:rPr>
          <w:sz w:val="24"/>
          <w:szCs w:val="24"/>
        </w:rPr>
        <w:t xml:space="preserve">- </w:t>
      </w:r>
      <w:r w:rsidR="00684DC9">
        <w:rPr>
          <w:sz w:val="24"/>
          <w:szCs w:val="24"/>
        </w:rPr>
        <w:t xml:space="preserve">around the pond. A third of the reed bed has been left, </w:t>
      </w:r>
      <w:r w:rsidR="006E63D1">
        <w:rPr>
          <w:sz w:val="24"/>
          <w:szCs w:val="24"/>
        </w:rPr>
        <w:t>along</w:t>
      </w:r>
      <w:r w:rsidR="00684DC9">
        <w:rPr>
          <w:sz w:val="24"/>
          <w:szCs w:val="24"/>
        </w:rPr>
        <w:t xml:space="preserve"> with the ivy on the tree. All agreed to wait for AH to suggest the </w:t>
      </w:r>
      <w:r w:rsidR="006E63D1">
        <w:rPr>
          <w:sz w:val="24"/>
          <w:szCs w:val="24"/>
        </w:rPr>
        <w:t>next</w:t>
      </w:r>
      <w:r w:rsidR="00684DC9">
        <w:rPr>
          <w:sz w:val="24"/>
          <w:szCs w:val="24"/>
        </w:rPr>
        <w:t xml:space="preserve"> session. </w:t>
      </w:r>
    </w:p>
    <w:p w:rsidR="00684DC9" w:rsidRDefault="007E11F8" w:rsidP="00062E34">
      <w:pPr>
        <w:pStyle w:val="NoSpacing"/>
        <w:ind w:left="719" w:hanging="435"/>
        <w:rPr>
          <w:sz w:val="24"/>
          <w:szCs w:val="24"/>
        </w:rPr>
      </w:pPr>
      <w:r>
        <w:rPr>
          <w:b/>
          <w:sz w:val="24"/>
          <w:szCs w:val="24"/>
        </w:rPr>
        <w:t>11</w:t>
      </w:r>
      <w:r w:rsidR="00091A61" w:rsidRPr="00091A61">
        <w:rPr>
          <w:sz w:val="24"/>
          <w:szCs w:val="24"/>
        </w:rPr>
        <w:t>.</w:t>
      </w:r>
      <w:r w:rsidR="00091A61">
        <w:rPr>
          <w:sz w:val="24"/>
          <w:szCs w:val="24"/>
        </w:rPr>
        <w:tab/>
      </w:r>
      <w:r w:rsidR="000F5902">
        <w:rPr>
          <w:sz w:val="24"/>
          <w:szCs w:val="24"/>
        </w:rPr>
        <w:tab/>
      </w:r>
      <w:r w:rsidR="00684DC9">
        <w:rPr>
          <w:b/>
          <w:sz w:val="24"/>
          <w:szCs w:val="24"/>
        </w:rPr>
        <w:t>To report on Highways issues</w:t>
      </w:r>
      <w:r w:rsidR="000F5902">
        <w:rPr>
          <w:b/>
          <w:sz w:val="24"/>
          <w:szCs w:val="24"/>
        </w:rPr>
        <w:t xml:space="preserve"> </w:t>
      </w:r>
      <w:r w:rsidR="000F5902">
        <w:rPr>
          <w:sz w:val="24"/>
          <w:szCs w:val="24"/>
        </w:rPr>
        <w:t>–</w:t>
      </w:r>
      <w:r w:rsidR="00091A61">
        <w:rPr>
          <w:sz w:val="24"/>
          <w:szCs w:val="24"/>
        </w:rPr>
        <w:t xml:space="preserve"> </w:t>
      </w:r>
      <w:r w:rsidR="00684DC9">
        <w:rPr>
          <w:sz w:val="24"/>
          <w:szCs w:val="24"/>
        </w:rPr>
        <w:t>Further potholes were identified, and it was noted that the village gates have not yet been cleaned. The drains along Sweetbriar lane have all silted up</w:t>
      </w:r>
      <w:r w:rsidR="00C170BA">
        <w:rPr>
          <w:sz w:val="24"/>
          <w:szCs w:val="24"/>
        </w:rPr>
        <w:t>.</w:t>
      </w:r>
      <w:r w:rsidR="00684DC9">
        <w:rPr>
          <w:sz w:val="24"/>
          <w:szCs w:val="24"/>
        </w:rPr>
        <w:t xml:space="preserve"> The repairs opposite the Pigs have dropped, so water is accumulating &amp; flooding the footpath. The Clerk will report/</w:t>
      </w:r>
    </w:p>
    <w:p w:rsidR="00CA3E3F" w:rsidRDefault="00684DC9" w:rsidP="00062E34">
      <w:pPr>
        <w:pStyle w:val="NoSpacing"/>
        <w:ind w:left="719" w:hanging="435"/>
        <w:rPr>
          <w:sz w:val="24"/>
          <w:szCs w:val="24"/>
        </w:rPr>
      </w:pPr>
      <w:r>
        <w:rPr>
          <w:b/>
          <w:sz w:val="24"/>
          <w:szCs w:val="24"/>
        </w:rPr>
        <w:t>12</w:t>
      </w:r>
      <w:r w:rsidRPr="00684DC9">
        <w:rPr>
          <w:sz w:val="24"/>
          <w:szCs w:val="24"/>
        </w:rPr>
        <w:t>.</w:t>
      </w:r>
      <w:r>
        <w:rPr>
          <w:sz w:val="24"/>
          <w:szCs w:val="24"/>
        </w:rPr>
        <w:t xml:space="preserve">   </w:t>
      </w:r>
      <w:r>
        <w:rPr>
          <w:b/>
          <w:sz w:val="24"/>
          <w:szCs w:val="24"/>
        </w:rPr>
        <w:t>Report from David Ramsbotham, County Councillor</w:t>
      </w:r>
      <w:r w:rsidR="00C170BA">
        <w:rPr>
          <w:sz w:val="24"/>
          <w:szCs w:val="24"/>
        </w:rPr>
        <w:t xml:space="preserve"> </w:t>
      </w:r>
      <w:r>
        <w:rPr>
          <w:sz w:val="24"/>
          <w:szCs w:val="24"/>
        </w:rPr>
        <w:t>– None.</w:t>
      </w:r>
    </w:p>
    <w:p w:rsidR="00516E9F" w:rsidRDefault="000F5902" w:rsidP="00E9032B">
      <w:pPr>
        <w:pStyle w:val="NoSpacing"/>
        <w:ind w:left="719" w:hanging="435"/>
        <w:rPr>
          <w:sz w:val="24"/>
          <w:szCs w:val="24"/>
        </w:rPr>
      </w:pPr>
      <w:r>
        <w:rPr>
          <w:b/>
          <w:sz w:val="24"/>
          <w:szCs w:val="24"/>
        </w:rPr>
        <w:t>1</w:t>
      </w:r>
      <w:r w:rsidR="00684DC9">
        <w:rPr>
          <w:b/>
          <w:sz w:val="24"/>
          <w:szCs w:val="24"/>
        </w:rPr>
        <w:t>3</w:t>
      </w:r>
      <w:r>
        <w:rPr>
          <w:b/>
          <w:sz w:val="24"/>
          <w:szCs w:val="24"/>
        </w:rPr>
        <w:t>.</w:t>
      </w:r>
      <w:r>
        <w:rPr>
          <w:b/>
          <w:sz w:val="24"/>
          <w:szCs w:val="24"/>
        </w:rPr>
        <w:tab/>
        <w:t>Report from Georgina Perry-Warnes, District Councillor</w:t>
      </w:r>
      <w:r>
        <w:rPr>
          <w:sz w:val="24"/>
          <w:szCs w:val="24"/>
        </w:rPr>
        <w:t xml:space="preserve"> – </w:t>
      </w:r>
      <w:r w:rsidR="00C170BA">
        <w:rPr>
          <w:sz w:val="24"/>
          <w:szCs w:val="24"/>
        </w:rPr>
        <w:t>The Clerk had emailed a report to Councillors.</w:t>
      </w:r>
      <w:r w:rsidR="00684DC9">
        <w:rPr>
          <w:sz w:val="24"/>
          <w:szCs w:val="24"/>
        </w:rPr>
        <w:t xml:space="preserve"> It was agreed that the Clerk should write to GPW to ask when she will be attending meetings again, as representation will be needed, particularly with the proposed windfarm.</w:t>
      </w:r>
    </w:p>
    <w:p w:rsidR="00956BE1" w:rsidRDefault="00516E9F" w:rsidP="00091A61">
      <w:pPr>
        <w:pStyle w:val="NoSpacing"/>
        <w:ind w:left="719" w:hanging="435"/>
        <w:rPr>
          <w:rFonts w:cstheme="minorHAnsi"/>
          <w:sz w:val="24"/>
          <w:szCs w:val="28"/>
        </w:rPr>
      </w:pPr>
      <w:r>
        <w:rPr>
          <w:b/>
          <w:sz w:val="24"/>
          <w:szCs w:val="24"/>
        </w:rPr>
        <w:t>1</w:t>
      </w:r>
      <w:r w:rsidR="00A34E4A">
        <w:rPr>
          <w:b/>
          <w:sz w:val="24"/>
          <w:szCs w:val="24"/>
        </w:rPr>
        <w:t>4</w:t>
      </w:r>
      <w:r w:rsidR="000F5902">
        <w:rPr>
          <w:b/>
          <w:sz w:val="24"/>
          <w:szCs w:val="24"/>
        </w:rPr>
        <w:t>.</w:t>
      </w:r>
      <w:r w:rsidR="000F5902">
        <w:rPr>
          <w:b/>
          <w:sz w:val="24"/>
          <w:szCs w:val="24"/>
        </w:rPr>
        <w:tab/>
        <w:t>Correspondence</w:t>
      </w:r>
      <w:r w:rsidR="000F5902">
        <w:rPr>
          <w:sz w:val="24"/>
          <w:szCs w:val="24"/>
        </w:rPr>
        <w:t xml:space="preserve"> – </w:t>
      </w:r>
      <w:r w:rsidR="00684DC9">
        <w:rPr>
          <w:sz w:val="24"/>
          <w:szCs w:val="24"/>
        </w:rPr>
        <w:t>(i)</w:t>
      </w:r>
      <w:r w:rsidR="00956BE1">
        <w:rPr>
          <w:sz w:val="24"/>
          <w:szCs w:val="24"/>
        </w:rPr>
        <w:t xml:space="preserve"> </w:t>
      </w:r>
      <w:r w:rsidR="00956BE1" w:rsidRPr="00956BE1">
        <w:rPr>
          <w:rFonts w:cs="Helvetica"/>
          <w:sz w:val="24"/>
          <w:szCs w:val="28"/>
        </w:rPr>
        <w:t>Police accountability forum</w:t>
      </w:r>
      <w:r w:rsidR="00956BE1">
        <w:rPr>
          <w:rFonts w:cstheme="minorHAnsi"/>
          <w:sz w:val="24"/>
          <w:szCs w:val="28"/>
        </w:rPr>
        <w:t xml:space="preserve"> – The Clerk had contacted Lorne Green to express concern at the amount of speeding vehicles, who replied to suggest attendance at the forum. Unfortunately, no-one is available to attend.</w:t>
      </w:r>
    </w:p>
    <w:p w:rsidR="00956BE1" w:rsidRDefault="00956BE1" w:rsidP="00091A61">
      <w:pPr>
        <w:pStyle w:val="NoSpacing"/>
        <w:ind w:left="719" w:hanging="435"/>
        <w:rPr>
          <w:sz w:val="24"/>
          <w:szCs w:val="24"/>
        </w:rPr>
      </w:pPr>
      <w:r>
        <w:rPr>
          <w:b/>
          <w:sz w:val="24"/>
          <w:szCs w:val="24"/>
        </w:rPr>
        <w:tab/>
      </w:r>
      <w:r w:rsidRPr="00956BE1">
        <w:rPr>
          <w:sz w:val="24"/>
          <w:szCs w:val="24"/>
        </w:rPr>
        <w:t>(ii)</w:t>
      </w:r>
      <w:r>
        <w:rPr>
          <w:sz w:val="24"/>
          <w:szCs w:val="24"/>
        </w:rPr>
        <w:t xml:space="preserve"> </w:t>
      </w:r>
      <w:r w:rsidRPr="00956BE1">
        <w:rPr>
          <w:rFonts w:cs="Helvetica"/>
          <w:sz w:val="24"/>
          <w:szCs w:val="24"/>
        </w:rPr>
        <w:t>Community Housing fund</w:t>
      </w:r>
      <w:r>
        <w:rPr>
          <w:sz w:val="24"/>
          <w:szCs w:val="24"/>
        </w:rPr>
        <w:t xml:space="preserve"> – The government has allocated £2.5 million to NND</w:t>
      </w:r>
      <w:r w:rsidR="00A34E4A">
        <w:rPr>
          <w:sz w:val="24"/>
          <w:szCs w:val="24"/>
        </w:rPr>
        <w:t>C</w:t>
      </w:r>
      <w:r>
        <w:rPr>
          <w:sz w:val="24"/>
          <w:szCs w:val="24"/>
        </w:rPr>
        <w:t xml:space="preserve"> to support community housing. It was discussed whether Edgefield can get a share. Whether more houses are required in Edgefield was discussed, and possible </w:t>
      </w:r>
      <w:r w:rsidR="006E63D1">
        <w:rPr>
          <w:sz w:val="24"/>
          <w:szCs w:val="24"/>
        </w:rPr>
        <w:t>locations.</w:t>
      </w:r>
      <w:r>
        <w:rPr>
          <w:sz w:val="24"/>
          <w:szCs w:val="24"/>
        </w:rPr>
        <w:t xml:space="preserve"> It was agreed JS will discuss it further with</w:t>
      </w:r>
      <w:r w:rsidR="00A34E4A">
        <w:rPr>
          <w:sz w:val="24"/>
          <w:szCs w:val="24"/>
        </w:rPr>
        <w:t xml:space="preserve"> Nicola Turned at NNDC</w:t>
      </w:r>
    </w:p>
    <w:p w:rsidR="000F5902" w:rsidRPr="00956BE1" w:rsidRDefault="00956BE1" w:rsidP="00091A61">
      <w:pPr>
        <w:pStyle w:val="NoSpacing"/>
        <w:ind w:left="719" w:hanging="435"/>
        <w:rPr>
          <w:sz w:val="24"/>
          <w:szCs w:val="24"/>
        </w:rPr>
      </w:pPr>
      <w:r>
        <w:rPr>
          <w:sz w:val="24"/>
          <w:szCs w:val="24"/>
        </w:rPr>
        <w:tab/>
        <w:t>(iii)</w:t>
      </w:r>
      <w:r w:rsidRPr="00956BE1">
        <w:rPr>
          <w:rFonts w:ascii="Helvetica" w:hAnsi="Helvetica" w:cs="Helvetica"/>
          <w:sz w:val="20"/>
          <w:szCs w:val="20"/>
        </w:rPr>
        <w:t xml:space="preserve"> </w:t>
      </w:r>
      <w:r w:rsidRPr="00956BE1">
        <w:rPr>
          <w:rFonts w:cs="Helvetica"/>
          <w:sz w:val="24"/>
          <w:szCs w:val="24"/>
        </w:rPr>
        <w:t>CPRE housing allocation pledge</w:t>
      </w:r>
      <w:r w:rsidR="00516E9F" w:rsidRPr="00956BE1">
        <w:rPr>
          <w:b/>
          <w:sz w:val="24"/>
          <w:szCs w:val="24"/>
        </w:rPr>
        <w:t xml:space="preserve"> </w:t>
      </w:r>
      <w:r>
        <w:rPr>
          <w:sz w:val="24"/>
          <w:szCs w:val="24"/>
        </w:rPr>
        <w:t>– It was agreed that the PC do not want</w:t>
      </w:r>
      <w:r w:rsidR="00A34E4A">
        <w:rPr>
          <w:sz w:val="24"/>
          <w:szCs w:val="24"/>
        </w:rPr>
        <w:t xml:space="preserve"> to sign the pledge, as there is a need for affordable houses for local people.</w:t>
      </w:r>
    </w:p>
    <w:p w:rsidR="00DA1328" w:rsidRPr="00DA1328" w:rsidRDefault="003508F4" w:rsidP="00A34E4A">
      <w:pPr>
        <w:pStyle w:val="NoSpacing"/>
        <w:ind w:left="719" w:hanging="435"/>
        <w:rPr>
          <w:sz w:val="24"/>
          <w:szCs w:val="24"/>
        </w:rPr>
      </w:pPr>
      <w:r>
        <w:rPr>
          <w:b/>
          <w:sz w:val="24"/>
          <w:szCs w:val="24"/>
        </w:rPr>
        <w:t>1</w:t>
      </w:r>
      <w:r w:rsidR="00A34E4A">
        <w:rPr>
          <w:b/>
          <w:sz w:val="24"/>
          <w:szCs w:val="24"/>
        </w:rPr>
        <w:t>5</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C170BA">
        <w:rPr>
          <w:sz w:val="24"/>
          <w:szCs w:val="24"/>
        </w:rPr>
        <w:t xml:space="preserve">EE </w:t>
      </w:r>
      <w:r w:rsidR="00A34E4A">
        <w:rPr>
          <w:sz w:val="24"/>
          <w:szCs w:val="24"/>
        </w:rPr>
        <w:t>advised that he has sold his house, so will shortly be resigning from the PC</w:t>
      </w:r>
      <w:r w:rsidR="005A2EB3">
        <w:rPr>
          <w:sz w:val="24"/>
          <w:szCs w:val="24"/>
        </w:rPr>
        <w:t>.</w:t>
      </w:r>
      <w:r w:rsidR="00A34E4A">
        <w:rPr>
          <w:sz w:val="24"/>
          <w:szCs w:val="24"/>
        </w:rPr>
        <w:t xml:space="preserve"> The Annual Parish Meeting date was discussed. It was agreed that the Clerk will contact groups to ask for written reports in advance of the meeting, and to invite Emily from Dong Energy along to give feedback from the consultations. This will be followed by the Annual Parish Council Meeting.</w:t>
      </w:r>
      <w:r w:rsidR="005A2EB3">
        <w:rPr>
          <w:sz w:val="24"/>
          <w:szCs w:val="24"/>
        </w:rPr>
        <w:t xml:space="preserve"> </w:t>
      </w:r>
      <w:r w:rsidR="00EE4407">
        <w:rPr>
          <w:sz w:val="24"/>
          <w:szCs w:val="24"/>
        </w:rPr>
        <w:t xml:space="preserve">  </w:t>
      </w:r>
      <w:r w:rsidR="00DA1328">
        <w:rPr>
          <w:sz w:val="24"/>
          <w:szCs w:val="24"/>
        </w:rPr>
        <w:t xml:space="preserve"> </w:t>
      </w:r>
    </w:p>
    <w:p w:rsidR="005A2EB3" w:rsidRDefault="004B474E" w:rsidP="005A2EB3">
      <w:pPr>
        <w:pStyle w:val="NoSpacing"/>
        <w:ind w:left="719" w:hanging="435"/>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w:t>
      </w:r>
      <w:r w:rsidR="00EE4407">
        <w:rPr>
          <w:sz w:val="24"/>
          <w:szCs w:val="24"/>
        </w:rPr>
        <w:t xml:space="preserve">Monday </w:t>
      </w:r>
      <w:r w:rsidR="00A34E4A">
        <w:rPr>
          <w:sz w:val="24"/>
          <w:szCs w:val="24"/>
        </w:rPr>
        <w:t>17</w:t>
      </w:r>
      <w:r w:rsidR="00A34E4A" w:rsidRPr="00A34E4A">
        <w:rPr>
          <w:sz w:val="24"/>
          <w:szCs w:val="24"/>
          <w:vertAlign w:val="superscript"/>
        </w:rPr>
        <w:t>th</w:t>
      </w:r>
      <w:r w:rsidR="00A34E4A">
        <w:rPr>
          <w:sz w:val="24"/>
          <w:szCs w:val="24"/>
        </w:rPr>
        <w:t xml:space="preserve"> April</w:t>
      </w:r>
      <w:r w:rsidR="00EE4407">
        <w:rPr>
          <w:sz w:val="24"/>
          <w:szCs w:val="24"/>
        </w:rPr>
        <w:t xml:space="preserve"> 2017 at 7pm</w:t>
      </w:r>
      <w:r w:rsidR="00A34E4A">
        <w:rPr>
          <w:sz w:val="24"/>
          <w:szCs w:val="24"/>
        </w:rPr>
        <w:t>. JS gave his apologies</w:t>
      </w:r>
      <w:r w:rsidR="00EE4407">
        <w:rPr>
          <w:sz w:val="24"/>
          <w:szCs w:val="24"/>
        </w:rPr>
        <w:t>.</w:t>
      </w:r>
    </w:p>
    <w:p w:rsidR="00F72060" w:rsidRDefault="004B474E" w:rsidP="005A2EB3">
      <w:pPr>
        <w:pStyle w:val="NoSpacing"/>
        <w:ind w:left="719" w:hanging="435"/>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There being no f</w:t>
      </w:r>
      <w:r w:rsidR="005A2EB3">
        <w:rPr>
          <w:sz w:val="24"/>
          <w:szCs w:val="24"/>
        </w:rPr>
        <w:t xml:space="preserve">urther business, the meeting closed </w:t>
      </w:r>
      <w:r w:rsidR="00737995">
        <w:rPr>
          <w:sz w:val="24"/>
          <w:szCs w:val="24"/>
        </w:rPr>
        <w:t>at</w:t>
      </w:r>
      <w:r w:rsidR="005A2EB3">
        <w:rPr>
          <w:sz w:val="24"/>
          <w:szCs w:val="24"/>
        </w:rPr>
        <w:t xml:space="preserve"> 8</w:t>
      </w:r>
      <w:r w:rsidR="00A34E4A">
        <w:rPr>
          <w:sz w:val="24"/>
          <w:szCs w:val="24"/>
        </w:rPr>
        <w:t>:35</w:t>
      </w:r>
      <w:bookmarkStart w:id="0" w:name="_GoBack"/>
      <w:bookmarkEnd w:id="0"/>
      <w:r w:rsidR="00EE4407">
        <w:rPr>
          <w:sz w:val="24"/>
          <w:szCs w:val="24"/>
        </w:rPr>
        <w:t>pm</w:t>
      </w:r>
      <w:r w:rsidR="00737995">
        <w:rPr>
          <w:sz w:val="24"/>
          <w:szCs w:val="24"/>
        </w:rPr>
        <w:t>.</w:t>
      </w:r>
      <w:r w:rsidR="00737995" w:rsidRPr="00737995">
        <w:rPr>
          <w:b/>
          <w:sz w:val="24"/>
          <w:szCs w:val="24"/>
        </w:rPr>
        <w:t xml:space="preserve"> </w:t>
      </w:r>
      <w:r w:rsidR="005A2EB3">
        <w:rPr>
          <w:b/>
          <w:sz w:val="24"/>
          <w:szCs w:val="24"/>
        </w:rPr>
        <w:t xml:space="preserve"> </w:t>
      </w:r>
    </w:p>
    <w:p w:rsidR="005A2EB3" w:rsidRDefault="005A2EB3" w:rsidP="005A2EB3">
      <w:pPr>
        <w:pStyle w:val="NoSpacing"/>
        <w:ind w:left="719" w:hanging="435"/>
        <w:rPr>
          <w:sz w:val="18"/>
          <w:szCs w:val="18"/>
        </w:rPr>
      </w:pPr>
    </w:p>
    <w:p w:rsidR="005A2EB3" w:rsidRDefault="00737995" w:rsidP="005A2EB3">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F528E8" w:rsidRPr="00737995" w:rsidRDefault="005A2EB3" w:rsidP="005A2EB3">
      <w:pPr>
        <w:pStyle w:val="NoSpacing"/>
        <w:ind w:left="284"/>
        <w:jc w:val="center"/>
        <w:rPr>
          <w:sz w:val="24"/>
          <w:szCs w:val="24"/>
        </w:rPr>
      </w:pPr>
      <w:r>
        <w:rPr>
          <w:sz w:val="24"/>
          <w:szCs w:val="24"/>
        </w:rPr>
        <w:t>2</w:t>
      </w:r>
      <w:r w:rsidR="00737995" w:rsidRPr="00737995">
        <w:rPr>
          <w:sz w:val="24"/>
          <w:szCs w:val="24"/>
        </w:rPr>
        <w:t>.</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39"/>
    <w:multiLevelType w:val="hybridMultilevel"/>
    <w:tmpl w:val="D124120E"/>
    <w:lvl w:ilvl="0" w:tplc="5FBE5492">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105105D"/>
    <w:multiLevelType w:val="hybridMultilevel"/>
    <w:tmpl w:val="CAA837F6"/>
    <w:lvl w:ilvl="0" w:tplc="4CD862DA">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5"/>
  </w:num>
  <w:num w:numId="4">
    <w:abstractNumId w:val="8"/>
  </w:num>
  <w:num w:numId="5">
    <w:abstractNumId w:val="1"/>
  </w:num>
  <w:num w:numId="6">
    <w:abstractNumId w:val="6"/>
  </w:num>
  <w:num w:numId="7">
    <w:abstractNumId w:val="7"/>
  </w:num>
  <w:num w:numId="8">
    <w:abstractNumId w:val="4"/>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62E34"/>
    <w:rsid w:val="00091A61"/>
    <w:rsid w:val="000C4351"/>
    <w:rsid w:val="000C6F3E"/>
    <w:rsid w:val="000E188E"/>
    <w:rsid w:val="000F05B7"/>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26B7D"/>
    <w:rsid w:val="00236526"/>
    <w:rsid w:val="0025571A"/>
    <w:rsid w:val="00274E88"/>
    <w:rsid w:val="00283C55"/>
    <w:rsid w:val="003073E1"/>
    <w:rsid w:val="00312729"/>
    <w:rsid w:val="00332932"/>
    <w:rsid w:val="00333D5A"/>
    <w:rsid w:val="003508F4"/>
    <w:rsid w:val="00354EA4"/>
    <w:rsid w:val="00357CE0"/>
    <w:rsid w:val="0036421A"/>
    <w:rsid w:val="0036589A"/>
    <w:rsid w:val="00377AE0"/>
    <w:rsid w:val="0038057F"/>
    <w:rsid w:val="00413FC7"/>
    <w:rsid w:val="00454EEF"/>
    <w:rsid w:val="004611A4"/>
    <w:rsid w:val="00471E32"/>
    <w:rsid w:val="0048641C"/>
    <w:rsid w:val="004A1B5D"/>
    <w:rsid w:val="004A42B0"/>
    <w:rsid w:val="004B474E"/>
    <w:rsid w:val="004C07F7"/>
    <w:rsid w:val="004C4DD2"/>
    <w:rsid w:val="004C5DE1"/>
    <w:rsid w:val="004F1765"/>
    <w:rsid w:val="004F783A"/>
    <w:rsid w:val="00516E9F"/>
    <w:rsid w:val="00541E18"/>
    <w:rsid w:val="005445DE"/>
    <w:rsid w:val="00565EFE"/>
    <w:rsid w:val="005823F1"/>
    <w:rsid w:val="00591B75"/>
    <w:rsid w:val="005A2EB3"/>
    <w:rsid w:val="005A66EB"/>
    <w:rsid w:val="005D665B"/>
    <w:rsid w:val="005F2664"/>
    <w:rsid w:val="006125BB"/>
    <w:rsid w:val="006618C7"/>
    <w:rsid w:val="006630A6"/>
    <w:rsid w:val="006762A5"/>
    <w:rsid w:val="00684DC9"/>
    <w:rsid w:val="006B57B7"/>
    <w:rsid w:val="006D7C2E"/>
    <w:rsid w:val="006E63D1"/>
    <w:rsid w:val="006F0CBF"/>
    <w:rsid w:val="006F2C39"/>
    <w:rsid w:val="00737995"/>
    <w:rsid w:val="00740090"/>
    <w:rsid w:val="007401F6"/>
    <w:rsid w:val="007952A1"/>
    <w:rsid w:val="007A4167"/>
    <w:rsid w:val="007B2CE4"/>
    <w:rsid w:val="007B7E51"/>
    <w:rsid w:val="007D53CB"/>
    <w:rsid w:val="007E11F8"/>
    <w:rsid w:val="007E7B99"/>
    <w:rsid w:val="0081006A"/>
    <w:rsid w:val="00850544"/>
    <w:rsid w:val="00872C01"/>
    <w:rsid w:val="008D03C4"/>
    <w:rsid w:val="008E2820"/>
    <w:rsid w:val="008E47B4"/>
    <w:rsid w:val="00903B3F"/>
    <w:rsid w:val="00950C4E"/>
    <w:rsid w:val="00956BE1"/>
    <w:rsid w:val="00962D85"/>
    <w:rsid w:val="00964071"/>
    <w:rsid w:val="009653E3"/>
    <w:rsid w:val="009705F2"/>
    <w:rsid w:val="00971C6F"/>
    <w:rsid w:val="009774E9"/>
    <w:rsid w:val="00980696"/>
    <w:rsid w:val="00996CE8"/>
    <w:rsid w:val="00A31FF8"/>
    <w:rsid w:val="00A34E4A"/>
    <w:rsid w:val="00A3567F"/>
    <w:rsid w:val="00A36F8E"/>
    <w:rsid w:val="00A556A4"/>
    <w:rsid w:val="00A60E16"/>
    <w:rsid w:val="00A8767F"/>
    <w:rsid w:val="00AA4A31"/>
    <w:rsid w:val="00AA4C8C"/>
    <w:rsid w:val="00AB7047"/>
    <w:rsid w:val="00AC4369"/>
    <w:rsid w:val="00AC76FF"/>
    <w:rsid w:val="00AC7F48"/>
    <w:rsid w:val="00B6049B"/>
    <w:rsid w:val="00B65226"/>
    <w:rsid w:val="00B653CB"/>
    <w:rsid w:val="00B71CFF"/>
    <w:rsid w:val="00B72742"/>
    <w:rsid w:val="00B765CD"/>
    <w:rsid w:val="00BA184A"/>
    <w:rsid w:val="00BB3DFD"/>
    <w:rsid w:val="00BB7AEA"/>
    <w:rsid w:val="00BC5D52"/>
    <w:rsid w:val="00BF1CCE"/>
    <w:rsid w:val="00C01CC2"/>
    <w:rsid w:val="00C1588E"/>
    <w:rsid w:val="00C170BA"/>
    <w:rsid w:val="00C22DFC"/>
    <w:rsid w:val="00C4114C"/>
    <w:rsid w:val="00C46339"/>
    <w:rsid w:val="00C8355D"/>
    <w:rsid w:val="00C85103"/>
    <w:rsid w:val="00C916EF"/>
    <w:rsid w:val="00C947D8"/>
    <w:rsid w:val="00C94EBC"/>
    <w:rsid w:val="00CA3E3F"/>
    <w:rsid w:val="00CC76A9"/>
    <w:rsid w:val="00CC7C97"/>
    <w:rsid w:val="00CF477E"/>
    <w:rsid w:val="00D0363A"/>
    <w:rsid w:val="00D15EA9"/>
    <w:rsid w:val="00D16D10"/>
    <w:rsid w:val="00D2459A"/>
    <w:rsid w:val="00D70934"/>
    <w:rsid w:val="00D7498C"/>
    <w:rsid w:val="00D820C7"/>
    <w:rsid w:val="00D856B1"/>
    <w:rsid w:val="00D9073A"/>
    <w:rsid w:val="00DA1328"/>
    <w:rsid w:val="00DC1E10"/>
    <w:rsid w:val="00DE08C7"/>
    <w:rsid w:val="00DE7C33"/>
    <w:rsid w:val="00E3015F"/>
    <w:rsid w:val="00E81C5A"/>
    <w:rsid w:val="00E8556D"/>
    <w:rsid w:val="00E9032B"/>
    <w:rsid w:val="00EA59D7"/>
    <w:rsid w:val="00ED333E"/>
    <w:rsid w:val="00EE42FC"/>
    <w:rsid w:val="00EE4407"/>
    <w:rsid w:val="00EF20F8"/>
    <w:rsid w:val="00F21F5C"/>
    <w:rsid w:val="00F42750"/>
    <w:rsid w:val="00F528E8"/>
    <w:rsid w:val="00F52E48"/>
    <w:rsid w:val="00F55A8C"/>
    <w:rsid w:val="00F60890"/>
    <w:rsid w:val="00F634FB"/>
    <w:rsid w:val="00F63F10"/>
    <w:rsid w:val="00F7206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4027"/>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 w:type="paragraph" w:styleId="ListParagraph">
    <w:name w:val="List Paragraph"/>
    <w:basedOn w:val="Normal"/>
    <w:uiPriority w:val="34"/>
    <w:qFormat/>
    <w:rsid w:val="008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4</cp:revision>
  <cp:lastPrinted>2016-10-17T09:31:00Z</cp:lastPrinted>
  <dcterms:created xsi:type="dcterms:W3CDTF">2017-03-30T09:14:00Z</dcterms:created>
  <dcterms:modified xsi:type="dcterms:W3CDTF">2017-03-30T09:15:00Z</dcterms:modified>
</cp:coreProperties>
</file>